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D8" w:rsidRDefault="002701E2" w:rsidP="00B643D8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D8" w:rsidRDefault="00B643D8" w:rsidP="00B643D8">
      <w:pPr>
        <w:pStyle w:val="4"/>
      </w:pPr>
    </w:p>
    <w:p w:rsidR="00803D26" w:rsidRDefault="00B643D8" w:rsidP="00B643D8">
      <w:pPr>
        <w:pStyle w:val="4"/>
      </w:pPr>
      <w:r>
        <w:t>АДМИНИСТРАЦИЯ</w:t>
      </w:r>
    </w:p>
    <w:p w:rsidR="00B643D8" w:rsidRDefault="00803D26" w:rsidP="00B643D8">
      <w:pPr>
        <w:pStyle w:val="4"/>
      </w:pPr>
      <w:r>
        <w:t xml:space="preserve"> ПУШКИНСКОГО МУНИЦИПАЛЬНОГО ОБРАЗОВАНИЯ</w:t>
      </w:r>
    </w:p>
    <w:p w:rsidR="00B643D8" w:rsidRDefault="00B643D8" w:rsidP="00B643D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8D397D" w:rsidRPr="00BD22FC" w:rsidRDefault="00B643D8" w:rsidP="00BD22FC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B643D8" w:rsidRDefault="00B643D8" w:rsidP="00BD22FC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</w:t>
      </w:r>
      <w:r w:rsidR="00BD22FC">
        <w:rPr>
          <w:b/>
          <w:spacing w:val="110"/>
          <w:sz w:val="30"/>
        </w:rPr>
        <w:t>Е</w:t>
      </w:r>
    </w:p>
    <w:p w:rsidR="009B2231" w:rsidRDefault="009B2231" w:rsidP="001E1FEA">
      <w:pPr>
        <w:pStyle w:val="a5"/>
        <w:rPr>
          <w:sz w:val="20"/>
        </w:rPr>
      </w:pPr>
    </w:p>
    <w:p w:rsidR="00BD22FC" w:rsidRDefault="00BD22FC" w:rsidP="001E1FEA">
      <w:pPr>
        <w:pStyle w:val="a5"/>
        <w:rPr>
          <w:sz w:val="20"/>
        </w:rPr>
      </w:pPr>
    </w:p>
    <w:p w:rsidR="00BD22FC" w:rsidRPr="009B2231" w:rsidRDefault="00BD22FC" w:rsidP="00BD22FC">
      <w:pPr>
        <w:framePr w:w="3571" w:h="526" w:hSpace="180" w:wrap="auto" w:vAnchor="page" w:hAnchor="page" w:x="1741" w:y="498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9B2231">
        <w:rPr>
          <w:sz w:val="28"/>
          <w:szCs w:val="28"/>
        </w:rPr>
        <w:t xml:space="preserve">т   </w:t>
      </w:r>
      <w:r>
        <w:rPr>
          <w:sz w:val="28"/>
          <w:szCs w:val="28"/>
        </w:rPr>
        <w:t>20.12.2024   №  173</w:t>
      </w:r>
    </w:p>
    <w:p w:rsidR="00230DB7" w:rsidRPr="00B643D8" w:rsidRDefault="00230DB7" w:rsidP="00B643D8">
      <w:pPr>
        <w:pStyle w:val="a5"/>
        <w:rPr>
          <w:szCs w:val="28"/>
        </w:rPr>
      </w:pPr>
    </w:p>
    <w:p w:rsidR="00BD22FC" w:rsidRDefault="00BD22FC" w:rsidP="00BD22FC">
      <w:pPr>
        <w:pStyle w:val="a5"/>
        <w:jc w:val="center"/>
        <w:rPr>
          <w:sz w:val="20"/>
        </w:rPr>
      </w:pPr>
    </w:p>
    <w:p w:rsidR="00BD22FC" w:rsidRDefault="00BD22FC" w:rsidP="00BD22FC">
      <w:pPr>
        <w:pStyle w:val="a5"/>
        <w:jc w:val="center"/>
        <w:rPr>
          <w:sz w:val="20"/>
        </w:rPr>
      </w:pPr>
    </w:p>
    <w:p w:rsidR="00BD22FC" w:rsidRDefault="00BD22FC" w:rsidP="00BD22FC">
      <w:pPr>
        <w:pStyle w:val="a5"/>
        <w:jc w:val="center"/>
        <w:rPr>
          <w:sz w:val="20"/>
        </w:rPr>
      </w:pPr>
      <w:r w:rsidRPr="008D361B">
        <w:rPr>
          <w:sz w:val="20"/>
        </w:rPr>
        <w:t>р.п.</w:t>
      </w:r>
      <w:r>
        <w:rPr>
          <w:sz w:val="20"/>
        </w:rPr>
        <w:t xml:space="preserve"> Пушкино</w:t>
      </w:r>
    </w:p>
    <w:p w:rsidR="00BD22FC" w:rsidRDefault="00BD22FC" w:rsidP="009B2231">
      <w:pPr>
        <w:jc w:val="both"/>
        <w:rPr>
          <w:b/>
          <w:bCs/>
          <w:color w:val="000000" w:themeColor="text1"/>
          <w:sz w:val="28"/>
          <w:szCs w:val="28"/>
        </w:rPr>
      </w:pPr>
    </w:p>
    <w:p w:rsidR="009B2231" w:rsidRDefault="00D17C59" w:rsidP="009B2231">
      <w:pPr>
        <w:jc w:val="both"/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0D4189">
        <w:rPr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Pr="009B2231">
        <w:rPr>
          <w:b/>
          <w:bCs/>
          <w:color w:val="000000" w:themeColor="text1"/>
          <w:sz w:val="28"/>
          <w:szCs w:val="28"/>
        </w:rPr>
        <w:t>при осуществлении муниципального</w:t>
      </w:r>
      <w:r w:rsidR="005522D8" w:rsidRPr="009B2231">
        <w:rPr>
          <w:b/>
          <w:bCs/>
          <w:color w:val="000000" w:themeColor="text1"/>
          <w:sz w:val="28"/>
          <w:szCs w:val="28"/>
        </w:rPr>
        <w:t xml:space="preserve"> контроля</w:t>
      </w:r>
      <w:r w:rsidR="00A97F05">
        <w:rPr>
          <w:b/>
          <w:bCs/>
          <w:color w:val="000000" w:themeColor="text1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97F05">
        <w:rPr>
          <w:b/>
          <w:bCs/>
          <w:color w:val="000000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 xml:space="preserve">в границах населенных пунктов </w:t>
      </w:r>
      <w:r w:rsidR="00803D26">
        <w:rPr>
          <w:b/>
          <w:bCs/>
          <w:color w:val="000000"/>
          <w:sz w:val="28"/>
          <w:szCs w:val="28"/>
        </w:rPr>
        <w:t>Пушкинского муниципального образования</w:t>
      </w:r>
      <w:r w:rsidR="00A97F05">
        <w:rPr>
          <w:b/>
          <w:bCs/>
          <w:color w:val="000000"/>
          <w:sz w:val="28"/>
          <w:szCs w:val="28"/>
        </w:rPr>
        <w:t xml:space="preserve"> </w:t>
      </w:r>
      <w:r w:rsidR="001E36F7">
        <w:rPr>
          <w:b/>
          <w:bCs/>
          <w:color w:val="000000" w:themeColor="text1"/>
          <w:sz w:val="28"/>
          <w:szCs w:val="28"/>
        </w:rPr>
        <w:t>на 202</w:t>
      </w:r>
      <w:r w:rsidR="003F2290">
        <w:rPr>
          <w:b/>
          <w:bCs/>
          <w:color w:val="000000" w:themeColor="text1"/>
          <w:sz w:val="28"/>
          <w:szCs w:val="28"/>
        </w:rPr>
        <w:t>5</w:t>
      </w:r>
      <w:r w:rsidR="001E36F7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9B2231" w:rsidRPr="009B2231" w:rsidRDefault="009B2231" w:rsidP="009B2231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F2172" w:rsidRPr="009B2231" w:rsidRDefault="00D17C59" w:rsidP="00D17C5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815ACF" w:rsidRPr="009B2231">
        <w:rPr>
          <w:color w:val="000000" w:themeColor="text1"/>
          <w:spacing w:val="2"/>
          <w:sz w:val="28"/>
          <w:szCs w:val="28"/>
        </w:rPr>
        <w:t xml:space="preserve">, </w:t>
      </w:r>
      <w:r w:rsidR="001E36F7"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="001E36F7"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="001E36F7"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="001E36F7"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 w:rsidR="001E36F7">
        <w:rPr>
          <w:rFonts w:ascii="PT Astra Serif" w:hAnsi="PT Astra Serif"/>
          <w:color w:val="000000"/>
          <w:sz w:val="28"/>
          <w:szCs w:val="28"/>
        </w:rPr>
        <w:t>,</w:t>
      </w:r>
      <w:r w:rsidR="003F2290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8B7ED9" w:rsidRPr="009B2231">
        <w:rPr>
          <w:color w:val="000000" w:themeColor="text1"/>
          <w:sz w:val="28"/>
          <w:szCs w:val="28"/>
        </w:rPr>
        <w:t xml:space="preserve">руководствуясь Уставом </w:t>
      </w:r>
      <w:r w:rsidR="00803D26">
        <w:rPr>
          <w:color w:val="000000" w:themeColor="text1"/>
          <w:sz w:val="28"/>
          <w:szCs w:val="28"/>
        </w:rPr>
        <w:t>Пушкинского муниципального образования</w:t>
      </w:r>
      <w:r w:rsidR="008B7ED9" w:rsidRPr="009B2231">
        <w:rPr>
          <w:color w:val="000000" w:themeColor="text1"/>
          <w:sz w:val="28"/>
          <w:szCs w:val="28"/>
        </w:rPr>
        <w:t xml:space="preserve">, администрация </w:t>
      </w:r>
      <w:r w:rsidR="00803D26">
        <w:rPr>
          <w:color w:val="000000" w:themeColor="text1"/>
          <w:sz w:val="28"/>
          <w:szCs w:val="28"/>
        </w:rPr>
        <w:t>Пушкинского</w:t>
      </w:r>
      <w:r w:rsidR="008B7ED9" w:rsidRPr="009B2231">
        <w:rPr>
          <w:color w:val="000000" w:themeColor="text1"/>
          <w:sz w:val="28"/>
          <w:szCs w:val="28"/>
        </w:rPr>
        <w:t xml:space="preserve"> муниципального </w:t>
      </w:r>
      <w:r w:rsidR="00803D26">
        <w:rPr>
          <w:color w:val="000000" w:themeColor="text1"/>
          <w:sz w:val="28"/>
          <w:szCs w:val="28"/>
        </w:rPr>
        <w:t>образования</w:t>
      </w:r>
      <w:r w:rsidR="00A97F05">
        <w:rPr>
          <w:color w:val="000000" w:themeColor="text1"/>
          <w:sz w:val="28"/>
          <w:szCs w:val="28"/>
        </w:rPr>
        <w:t xml:space="preserve"> </w:t>
      </w:r>
      <w:r w:rsidR="004F2172" w:rsidRPr="009B2231">
        <w:rPr>
          <w:color w:val="000000" w:themeColor="text1"/>
          <w:sz w:val="28"/>
          <w:szCs w:val="28"/>
        </w:rPr>
        <w:t>ПОСТАНОВЛЯЕТ:</w:t>
      </w:r>
    </w:p>
    <w:p w:rsidR="00803D26" w:rsidRDefault="00D17C59" w:rsidP="00BB4E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 w:rsidR="000346BC">
        <w:rPr>
          <w:color w:val="000000" w:themeColor="text1"/>
          <w:sz w:val="28"/>
          <w:szCs w:val="28"/>
        </w:rPr>
        <w:t xml:space="preserve">рдить </w:t>
      </w:r>
      <w:r w:rsidR="001E36F7">
        <w:rPr>
          <w:color w:val="000000" w:themeColor="text1"/>
          <w:sz w:val="28"/>
          <w:szCs w:val="28"/>
        </w:rPr>
        <w:t xml:space="preserve">прилагаемую </w:t>
      </w:r>
      <w:r w:rsidR="001E36F7">
        <w:rPr>
          <w:bCs/>
          <w:color w:val="000000" w:themeColor="text1"/>
          <w:sz w:val="28"/>
          <w:szCs w:val="28"/>
        </w:rPr>
        <w:t>П</w:t>
      </w:r>
      <w:r w:rsidR="000D4189">
        <w:rPr>
          <w:bCs/>
          <w:color w:val="000000" w:themeColor="text1"/>
          <w:sz w:val="28"/>
          <w:szCs w:val="28"/>
        </w:rPr>
        <w:t>рограмму</w:t>
      </w:r>
      <w:r w:rsidR="000D4189"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0D4189" w:rsidRPr="000D418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97F05">
        <w:rPr>
          <w:bCs/>
          <w:color w:val="000000"/>
          <w:sz w:val="28"/>
          <w:szCs w:val="28"/>
        </w:rPr>
        <w:t xml:space="preserve"> </w:t>
      </w:r>
      <w:r w:rsidR="00803D26" w:rsidRPr="00803D26">
        <w:rPr>
          <w:bCs/>
          <w:color w:val="000000"/>
          <w:sz w:val="28"/>
          <w:szCs w:val="28"/>
        </w:rPr>
        <w:t>в границах населенных пунктов Пушкинского муниципального образования на 202</w:t>
      </w:r>
      <w:r w:rsidR="003F2290">
        <w:rPr>
          <w:bCs/>
          <w:color w:val="000000"/>
          <w:sz w:val="28"/>
          <w:szCs w:val="28"/>
        </w:rPr>
        <w:t>5</w:t>
      </w:r>
      <w:r w:rsidR="00A97F05">
        <w:rPr>
          <w:bCs/>
          <w:color w:val="000000"/>
          <w:sz w:val="28"/>
          <w:szCs w:val="28"/>
        </w:rPr>
        <w:t xml:space="preserve"> </w:t>
      </w:r>
      <w:r w:rsidR="00803D26" w:rsidRPr="00803D26">
        <w:rPr>
          <w:bCs/>
          <w:color w:val="000000"/>
          <w:sz w:val="28"/>
          <w:szCs w:val="28"/>
        </w:rPr>
        <w:t xml:space="preserve">год </w:t>
      </w:r>
      <w:r w:rsidR="000D4189">
        <w:rPr>
          <w:bCs/>
          <w:color w:val="000000"/>
          <w:sz w:val="28"/>
          <w:szCs w:val="28"/>
        </w:rPr>
        <w:t>(дале</w:t>
      </w:r>
      <w:proofErr w:type="gramStart"/>
      <w:r w:rsidR="000D4189">
        <w:rPr>
          <w:bCs/>
          <w:color w:val="000000"/>
          <w:sz w:val="28"/>
          <w:szCs w:val="28"/>
        </w:rPr>
        <w:t>е-</w:t>
      </w:r>
      <w:proofErr w:type="gramEnd"/>
      <w:r w:rsidR="000D4189">
        <w:rPr>
          <w:bCs/>
          <w:color w:val="000000"/>
          <w:sz w:val="28"/>
          <w:szCs w:val="28"/>
        </w:rPr>
        <w:t xml:space="preserve"> Программа профилактики).</w:t>
      </w:r>
    </w:p>
    <w:p w:rsidR="00434F70" w:rsidRPr="00803D26" w:rsidRDefault="00434F70" w:rsidP="00BB4E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434F70">
        <w:rPr>
          <w:bCs/>
          <w:color w:val="000000" w:themeColor="text1"/>
          <w:sz w:val="28"/>
          <w:szCs w:val="28"/>
        </w:rPr>
        <w:t>Специалистам</w:t>
      </w:r>
      <w:r>
        <w:rPr>
          <w:bCs/>
          <w:color w:val="000000" w:themeColor="text1"/>
          <w:sz w:val="28"/>
          <w:szCs w:val="28"/>
        </w:rPr>
        <w:t xml:space="preserve"> администрации </w:t>
      </w:r>
      <w:r w:rsidR="00803D26">
        <w:rPr>
          <w:bCs/>
          <w:color w:val="000000" w:themeColor="text1"/>
          <w:sz w:val="28"/>
          <w:szCs w:val="28"/>
        </w:rPr>
        <w:t>Пушкинского муниципального образования</w:t>
      </w:r>
      <w:r>
        <w:rPr>
          <w:bCs/>
          <w:color w:val="000000" w:themeColor="text1"/>
          <w:sz w:val="28"/>
          <w:szCs w:val="28"/>
        </w:rPr>
        <w:t xml:space="preserve"> обеспечить в приделах своей компетенции выполнение Программы профилактики.</w:t>
      </w:r>
    </w:p>
    <w:p w:rsidR="00803D26" w:rsidRDefault="00434F70" w:rsidP="00803D26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03D26">
        <w:rPr>
          <w:color w:val="000000" w:themeColor="text1"/>
          <w:sz w:val="28"/>
          <w:szCs w:val="28"/>
        </w:rPr>
        <w:t>.</w:t>
      </w:r>
      <w:r w:rsidR="003F2290">
        <w:rPr>
          <w:color w:val="000000" w:themeColor="text1"/>
          <w:sz w:val="28"/>
          <w:szCs w:val="28"/>
        </w:rPr>
        <w:t xml:space="preserve"> </w:t>
      </w:r>
      <w:r w:rsidR="004F67EC">
        <w:rPr>
          <w:color w:val="000000" w:themeColor="text1"/>
          <w:sz w:val="28"/>
          <w:szCs w:val="28"/>
        </w:rPr>
        <w:t xml:space="preserve">Главному </w:t>
      </w:r>
      <w:r w:rsidR="00803D26" w:rsidRPr="00803D26">
        <w:rPr>
          <w:color w:val="000000" w:themeColor="text1"/>
          <w:sz w:val="28"/>
          <w:szCs w:val="28"/>
        </w:rPr>
        <w:t xml:space="preserve"> специалисту администрации Пушкинского муниципального образования </w:t>
      </w:r>
      <w:r w:rsidR="004F67EC">
        <w:rPr>
          <w:color w:val="000000" w:themeColor="text1"/>
          <w:sz w:val="28"/>
          <w:szCs w:val="28"/>
        </w:rPr>
        <w:t>Поповой А.Г.</w:t>
      </w:r>
      <w:r w:rsidR="00803D26" w:rsidRPr="00803D26">
        <w:rPr>
          <w:color w:val="000000" w:themeColor="text1"/>
          <w:sz w:val="28"/>
          <w:szCs w:val="28"/>
        </w:rPr>
        <w:t xml:space="preserve"> </w:t>
      </w:r>
      <w:proofErr w:type="gramStart"/>
      <w:r w:rsidR="00803D26" w:rsidRPr="00803D26">
        <w:rPr>
          <w:color w:val="000000" w:themeColor="text1"/>
          <w:sz w:val="28"/>
          <w:szCs w:val="28"/>
        </w:rPr>
        <w:t>разместить</w:t>
      </w:r>
      <w:proofErr w:type="gramEnd"/>
      <w:r w:rsidR="00803D26" w:rsidRPr="00803D26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Пушкинского муниципального образования </w:t>
      </w:r>
      <w:r w:rsidR="00803D26" w:rsidRPr="00803D26">
        <w:rPr>
          <w:color w:val="000000" w:themeColor="text1"/>
          <w:sz w:val="28"/>
          <w:szCs w:val="28"/>
        </w:rPr>
        <w:lastRenderedPageBreak/>
        <w:t>в информационно-коммуникационной сети «Интернет» в разделе «Администрация</w:t>
      </w:r>
      <w:r w:rsidR="003F2290">
        <w:rPr>
          <w:color w:val="000000" w:themeColor="text1"/>
          <w:sz w:val="28"/>
          <w:szCs w:val="28"/>
        </w:rPr>
        <w:t xml:space="preserve"> </w:t>
      </w:r>
      <w:r w:rsidR="00803D26" w:rsidRPr="00803D26">
        <w:rPr>
          <w:color w:val="000000" w:themeColor="text1"/>
          <w:sz w:val="28"/>
          <w:szCs w:val="28"/>
        </w:rPr>
        <w:t>-</w:t>
      </w:r>
      <w:r w:rsidR="00BC10BE">
        <w:rPr>
          <w:color w:val="000000" w:themeColor="text1"/>
          <w:sz w:val="28"/>
          <w:szCs w:val="28"/>
        </w:rPr>
        <w:t xml:space="preserve"> </w:t>
      </w:r>
      <w:r w:rsidR="00803D26" w:rsidRPr="00803D26">
        <w:rPr>
          <w:color w:val="000000" w:themeColor="text1"/>
          <w:sz w:val="28"/>
          <w:szCs w:val="28"/>
        </w:rPr>
        <w:t>Муниципальный контроль</w:t>
      </w:r>
      <w:r w:rsidR="003F2290">
        <w:rPr>
          <w:color w:val="000000" w:themeColor="text1"/>
          <w:sz w:val="28"/>
          <w:szCs w:val="28"/>
        </w:rPr>
        <w:t xml:space="preserve"> </w:t>
      </w:r>
      <w:r w:rsidR="00803D26" w:rsidRPr="00803D26">
        <w:rPr>
          <w:color w:val="000000" w:themeColor="text1"/>
          <w:sz w:val="28"/>
          <w:szCs w:val="28"/>
        </w:rPr>
        <w:t>-</w:t>
      </w:r>
      <w:r w:rsidR="00BC10BE">
        <w:rPr>
          <w:color w:val="000000" w:themeColor="text1"/>
          <w:sz w:val="28"/>
          <w:szCs w:val="28"/>
        </w:rPr>
        <w:t xml:space="preserve"> </w:t>
      </w:r>
      <w:r w:rsidR="00803D26" w:rsidRPr="00803D26">
        <w:rPr>
          <w:color w:val="000000" w:themeColor="text1"/>
          <w:sz w:val="28"/>
          <w:szCs w:val="28"/>
        </w:rPr>
        <w:t>Дорожный контроль</w:t>
      </w:r>
      <w:r w:rsidR="00803D26">
        <w:rPr>
          <w:color w:val="000000" w:themeColor="text1"/>
          <w:sz w:val="28"/>
          <w:szCs w:val="28"/>
        </w:rPr>
        <w:t>».</w:t>
      </w:r>
    </w:p>
    <w:p w:rsidR="00284A21" w:rsidRDefault="00B10303" w:rsidP="001E1FEA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1E1FEA" w:rsidRPr="001E1FEA"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E1FEA" w:rsidRDefault="001E1FEA" w:rsidP="001E1FEA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E1FEA" w:rsidRPr="009B2231" w:rsidRDefault="001E1FEA" w:rsidP="001E1FEA">
      <w:pPr>
        <w:pStyle w:val="s1"/>
        <w:spacing w:before="0" w:beforeAutospacing="0" w:after="0" w:afterAutospacing="0"/>
        <w:ind w:firstLine="709"/>
        <w:jc w:val="both"/>
        <w:rPr>
          <w:b/>
          <w:szCs w:val="28"/>
        </w:rPr>
      </w:pPr>
    </w:p>
    <w:p w:rsidR="000D4189" w:rsidRDefault="00514B1C" w:rsidP="00803D26">
      <w:pPr>
        <w:pStyle w:val="a5"/>
        <w:rPr>
          <w:b/>
          <w:szCs w:val="28"/>
        </w:rPr>
      </w:pPr>
      <w:r w:rsidRPr="009B2231">
        <w:rPr>
          <w:b/>
          <w:szCs w:val="28"/>
        </w:rPr>
        <w:t xml:space="preserve">Глава </w:t>
      </w:r>
      <w:r w:rsidR="00803D26">
        <w:rPr>
          <w:b/>
          <w:szCs w:val="28"/>
        </w:rPr>
        <w:t xml:space="preserve">администрации </w:t>
      </w:r>
      <w:proofErr w:type="gramStart"/>
      <w:r w:rsidR="00803D26">
        <w:rPr>
          <w:b/>
          <w:szCs w:val="28"/>
        </w:rPr>
        <w:t>Пушкинского</w:t>
      </w:r>
      <w:proofErr w:type="gramEnd"/>
    </w:p>
    <w:p w:rsidR="00803D26" w:rsidRDefault="00803D26" w:rsidP="00803D26">
      <w:pPr>
        <w:pStyle w:val="a5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</w:t>
      </w:r>
      <w:r w:rsidR="00A97F05">
        <w:rPr>
          <w:b/>
          <w:szCs w:val="28"/>
        </w:rPr>
        <w:t xml:space="preserve">                         Н.И. Потапова</w:t>
      </w: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434F70" w:rsidRDefault="00434F70" w:rsidP="00B643D8">
      <w:pPr>
        <w:pStyle w:val="a5"/>
        <w:rPr>
          <w:b/>
          <w:szCs w:val="28"/>
        </w:rPr>
      </w:pPr>
    </w:p>
    <w:p w:rsidR="001379ED" w:rsidRDefault="001379ED" w:rsidP="00A07552">
      <w:pPr>
        <w:pStyle w:val="a5"/>
        <w:rPr>
          <w:sz w:val="24"/>
          <w:szCs w:val="24"/>
        </w:rPr>
        <w:sectPr w:rsidR="001379ED" w:rsidSect="001E1FEA">
          <w:footerReference w:type="default" r:id="rId9"/>
          <w:footerReference w:type="first" r:id="rId10"/>
          <w:pgSz w:w="11906" w:h="16838"/>
          <w:pgMar w:top="1134" w:right="567" w:bottom="1134" w:left="1701" w:header="142" w:footer="709" w:gutter="0"/>
          <w:cols w:space="708"/>
          <w:titlePg/>
          <w:docGrid w:linePitch="360"/>
        </w:sectPr>
      </w:pPr>
    </w:p>
    <w:p w:rsidR="00D90BF9" w:rsidRPr="00A07552" w:rsidRDefault="00D90BF9" w:rsidP="00A07552">
      <w:pPr>
        <w:pStyle w:val="a5"/>
        <w:rPr>
          <w:sz w:val="24"/>
          <w:szCs w:val="24"/>
        </w:rPr>
      </w:pPr>
      <w:bookmarkStart w:id="0" w:name="_GoBack"/>
      <w:bookmarkEnd w:id="0"/>
    </w:p>
    <w:p w:rsidR="00434F70" w:rsidRDefault="00434F70" w:rsidP="0024792C">
      <w:pPr>
        <w:pStyle w:val="af5"/>
        <w:ind w:left="963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к постановлению администрации</w:t>
      </w:r>
    </w:p>
    <w:p w:rsidR="00434F70" w:rsidRDefault="001379ED" w:rsidP="0024792C">
      <w:pPr>
        <w:pStyle w:val="af5"/>
        <w:ind w:left="963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Пушкинского муниципального образования</w:t>
      </w:r>
    </w:p>
    <w:p w:rsidR="00434F70" w:rsidRPr="00434F70" w:rsidRDefault="00434F70" w:rsidP="0024792C">
      <w:pPr>
        <w:pStyle w:val="af5"/>
        <w:ind w:left="963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BD22FC">
        <w:rPr>
          <w:b w:val="0"/>
          <w:sz w:val="24"/>
          <w:szCs w:val="24"/>
        </w:rPr>
        <w:t xml:space="preserve"> 20.12.2024   </w:t>
      </w:r>
      <w:r>
        <w:rPr>
          <w:b w:val="0"/>
          <w:sz w:val="24"/>
          <w:szCs w:val="24"/>
        </w:rPr>
        <w:t xml:space="preserve">№ </w:t>
      </w:r>
      <w:r w:rsidR="00BD22FC">
        <w:rPr>
          <w:b w:val="0"/>
          <w:sz w:val="24"/>
          <w:szCs w:val="24"/>
        </w:rPr>
        <w:t xml:space="preserve"> 173</w:t>
      </w:r>
    </w:p>
    <w:p w:rsidR="00434F70" w:rsidRDefault="00434F70" w:rsidP="00BE558D">
      <w:pPr>
        <w:pStyle w:val="af5"/>
        <w:ind w:left="10632"/>
      </w:pPr>
    </w:p>
    <w:p w:rsidR="00434F70" w:rsidRDefault="00A07552" w:rsidP="00BE558D">
      <w:pPr>
        <w:pStyle w:val="af5"/>
        <w:rPr>
          <w:bCs/>
          <w:color w:val="000000"/>
        </w:rPr>
      </w:pPr>
      <w:r>
        <w:rPr>
          <w:bCs/>
          <w:color w:val="000000" w:themeColor="text1"/>
        </w:rPr>
        <w:t>Проект программы</w:t>
      </w:r>
      <w:r w:rsidR="00434F70" w:rsidRPr="000D4189">
        <w:rPr>
          <w:bCs/>
          <w:color w:val="000000" w:themeColor="text1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434F70" w:rsidRPr="000D4189">
        <w:rPr>
          <w:bCs/>
          <w:color w:val="000000"/>
        </w:rPr>
        <w:t>на автомобильном транспорте, городском наземном электрическом транспорте и в дорожном хозяйстве</w:t>
      </w:r>
      <w:r w:rsidR="00A97F05">
        <w:rPr>
          <w:bCs/>
          <w:color w:val="000000"/>
        </w:rPr>
        <w:t xml:space="preserve"> </w:t>
      </w:r>
      <w:r w:rsidR="00434F70" w:rsidRPr="000D4189">
        <w:rPr>
          <w:bCs/>
          <w:color w:val="000000"/>
        </w:rPr>
        <w:t xml:space="preserve">в границах населенных пунктов </w:t>
      </w:r>
      <w:r w:rsidR="001379ED">
        <w:rPr>
          <w:bCs/>
          <w:color w:val="000000"/>
        </w:rPr>
        <w:t>Пушкинского муниципального образования</w:t>
      </w:r>
      <w:r w:rsidR="00434F70">
        <w:rPr>
          <w:bCs/>
          <w:color w:val="000000"/>
        </w:rPr>
        <w:t xml:space="preserve"> на 202</w:t>
      </w:r>
      <w:r w:rsidR="003F2290">
        <w:rPr>
          <w:bCs/>
          <w:color w:val="000000"/>
        </w:rPr>
        <w:t>5</w:t>
      </w:r>
      <w:r w:rsidR="00434F70">
        <w:rPr>
          <w:bCs/>
          <w:color w:val="000000"/>
        </w:rPr>
        <w:t xml:space="preserve"> год</w:t>
      </w:r>
    </w:p>
    <w:p w:rsidR="00434F70" w:rsidRDefault="00434F70" w:rsidP="00BE558D">
      <w:pPr>
        <w:pStyle w:val="af5"/>
        <w:rPr>
          <w:bCs/>
          <w:color w:val="000000"/>
        </w:rPr>
      </w:pPr>
    </w:p>
    <w:p w:rsidR="00434F70" w:rsidRDefault="00434F70" w:rsidP="0024792C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2B2D33" w:rsidRPr="00E36556" w:rsidRDefault="002B2D33" w:rsidP="00BE558D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34F70" w:rsidRPr="001379ED" w:rsidRDefault="00434F70" w:rsidP="003967DE">
      <w:pPr>
        <w:pStyle w:val="569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E36556">
        <w:rPr>
          <w:color w:val="000000"/>
          <w:sz w:val="28"/>
          <w:szCs w:val="28"/>
        </w:rPr>
        <w:t xml:space="preserve">1.1. </w:t>
      </w:r>
      <w:proofErr w:type="gramStart"/>
      <w:r w:rsidRPr="00E36556">
        <w:rPr>
          <w:color w:val="000000"/>
          <w:sz w:val="28"/>
          <w:szCs w:val="28"/>
        </w:rPr>
        <w:t xml:space="preserve">Программа профилактики в сфере муниципального контроля на автомобильном транспорте, городском наземном электрическом транспорте и в дорожном хозяйстве (далее – муниципальный дорожный контроль) на территории </w:t>
      </w:r>
      <w:r w:rsidR="001379ED" w:rsidRPr="001379ED">
        <w:rPr>
          <w:bCs/>
          <w:color w:val="000000"/>
          <w:sz w:val="28"/>
          <w:szCs w:val="28"/>
        </w:rPr>
        <w:t>Пушкинского муниципального образования на 202</w:t>
      </w:r>
      <w:r w:rsidR="008D397D">
        <w:rPr>
          <w:bCs/>
          <w:color w:val="000000"/>
          <w:sz w:val="28"/>
          <w:szCs w:val="28"/>
        </w:rPr>
        <w:t>5</w:t>
      </w:r>
      <w:r w:rsidR="00A97F05">
        <w:rPr>
          <w:bCs/>
          <w:color w:val="000000"/>
          <w:sz w:val="28"/>
          <w:szCs w:val="28"/>
        </w:rPr>
        <w:t xml:space="preserve"> </w:t>
      </w:r>
      <w:r w:rsidR="001379ED" w:rsidRPr="001379ED">
        <w:rPr>
          <w:bCs/>
          <w:color w:val="000000"/>
          <w:sz w:val="28"/>
          <w:szCs w:val="28"/>
        </w:rPr>
        <w:t xml:space="preserve"> год</w:t>
      </w:r>
      <w:r w:rsidR="00A97F05">
        <w:rPr>
          <w:bCs/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B57AE5" w:rsidRPr="00E36556" w:rsidRDefault="00434F70" w:rsidP="003967DE">
      <w:pPr>
        <w:pStyle w:val="365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1.2. Предметом муниципального дорожного контроля является</w:t>
      </w:r>
      <w:r w:rsidR="00A97F05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соблюдение юридическими лицами, индивидуальными предпринимателями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</w:t>
      </w:r>
      <w:proofErr w:type="gramStart"/>
      <w:r w:rsidRPr="00E36556">
        <w:rPr>
          <w:color w:val="000000"/>
          <w:sz w:val="28"/>
          <w:szCs w:val="28"/>
        </w:rPr>
        <w:t>)</w:t>
      </w:r>
      <w:r w:rsidR="00B57AE5" w:rsidRPr="00E36556">
        <w:rPr>
          <w:color w:val="000000"/>
          <w:sz w:val="28"/>
          <w:szCs w:val="28"/>
        </w:rPr>
        <w:t>в</w:t>
      </w:r>
      <w:proofErr w:type="gramEnd"/>
      <w:r w:rsidR="00B57AE5" w:rsidRPr="00E36556">
        <w:rPr>
          <w:color w:val="000000"/>
          <w:sz w:val="28"/>
          <w:szCs w:val="28"/>
        </w:rPr>
        <w:t xml:space="preserve"> области автомобильных дорог и дорожной деятельности, установленных в отношении автомобильных дорог местного значения: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lastRenderedPageBreak/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1.3. Объектами муниципального контроля являются:</w:t>
      </w:r>
    </w:p>
    <w:p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36556">
        <w:rPr>
          <w:color w:val="000000"/>
          <w:sz w:val="28"/>
          <w:szCs w:val="28"/>
        </w:rPr>
        <w:t>-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B57AE5" w:rsidRPr="00E36556" w:rsidRDefault="00B57AE5" w:rsidP="00A97F05">
      <w:pPr>
        <w:ind w:firstLine="708"/>
        <w:rPr>
          <w:color w:val="000000"/>
          <w:sz w:val="28"/>
          <w:szCs w:val="28"/>
        </w:rPr>
      </w:pPr>
      <w:r w:rsidRPr="00E36556">
        <w:rPr>
          <w:rStyle w:val="docdata"/>
          <w:sz w:val="28"/>
          <w:szCs w:val="28"/>
        </w:rPr>
        <w:t xml:space="preserve">1.4. </w:t>
      </w:r>
      <w:proofErr w:type="gramStart"/>
      <w:r w:rsidRPr="00E36556">
        <w:rPr>
          <w:color w:val="000000"/>
          <w:sz w:val="28"/>
          <w:szCs w:val="28"/>
        </w:rPr>
        <w:t xml:space="preserve">В целях профилактики нарушений обязательных требований законодательства в сфере муниципального дорожного контроля на официальном сайте администрации </w:t>
      </w:r>
      <w:r w:rsidR="001379ED" w:rsidRPr="001379ED">
        <w:rPr>
          <w:color w:val="000000"/>
          <w:sz w:val="28"/>
          <w:szCs w:val="28"/>
        </w:rPr>
        <w:t>Пушкинского му</w:t>
      </w:r>
      <w:r w:rsidR="003967DE">
        <w:rPr>
          <w:color w:val="000000"/>
          <w:sz w:val="28"/>
          <w:szCs w:val="28"/>
        </w:rPr>
        <w:t>ниципального образования на 202</w:t>
      </w:r>
      <w:r w:rsidR="003F2290">
        <w:rPr>
          <w:color w:val="000000"/>
          <w:sz w:val="28"/>
          <w:szCs w:val="28"/>
        </w:rPr>
        <w:t>5</w:t>
      </w:r>
      <w:r w:rsidR="001379ED" w:rsidRPr="001379ED">
        <w:rPr>
          <w:color w:val="000000"/>
          <w:sz w:val="28"/>
          <w:szCs w:val="28"/>
        </w:rPr>
        <w:t xml:space="preserve"> год </w:t>
      </w:r>
      <w:hyperlink r:id="rId11" w:history="1">
        <w:r w:rsidR="003967DE" w:rsidRPr="003967DE">
          <w:rPr>
            <w:rStyle w:val="aa"/>
            <w:color w:val="24A7D5"/>
            <w:sz w:val="28"/>
            <w:szCs w:val="28"/>
          </w:rPr>
          <w:t>https://pushkinskoe-r64.gosweb.gosuslugi.ru</w:t>
        </w:r>
      </w:hyperlink>
      <w:r w:rsidRPr="00E36556">
        <w:rPr>
          <w:sz w:val="28"/>
          <w:szCs w:val="28"/>
        </w:rPr>
        <w:t xml:space="preserve"> необходимо размещать</w:t>
      </w:r>
      <w:r w:rsidRPr="00E36556">
        <w:rPr>
          <w:color w:val="000000"/>
          <w:sz w:val="28"/>
          <w:szCs w:val="28"/>
        </w:rPr>
        <w:t xml:space="preserve"> перечни обязательных требований законодательства Российской Федерации в сфере  муниципального  дорожного контроля, выполнение которых является предметом муниципального дорожного контроля, нормативные правовые акты, регламентирующие обязательные требования в сфере муниципального дорожного контроля и итоги</w:t>
      </w:r>
      <w:proofErr w:type="gramEnd"/>
      <w:r w:rsidRPr="00E36556">
        <w:rPr>
          <w:color w:val="000000"/>
          <w:sz w:val="28"/>
          <w:szCs w:val="28"/>
        </w:rPr>
        <w:t xml:space="preserve"> контрольных мероприятий.</w:t>
      </w:r>
    </w:p>
    <w:p w:rsidR="00B57AE5" w:rsidRPr="00E36556" w:rsidRDefault="00B57AE5" w:rsidP="003967DE">
      <w:pPr>
        <w:pStyle w:val="582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1.5. Основной проблемой, которой по своей сути является причиной основной </w:t>
      </w:r>
      <w:proofErr w:type="gramStart"/>
      <w:r w:rsidRPr="00E36556">
        <w:rPr>
          <w:color w:val="000000"/>
          <w:sz w:val="28"/>
          <w:szCs w:val="28"/>
        </w:rPr>
        <w:t>части нарушений требований законодательства Российской Федерации</w:t>
      </w:r>
      <w:proofErr w:type="gramEnd"/>
      <w:r w:rsidRPr="00E36556">
        <w:rPr>
          <w:color w:val="000000"/>
          <w:sz w:val="28"/>
          <w:szCs w:val="28"/>
        </w:rPr>
        <w:t xml:space="preserve"> в сфере дорожного контроля, выявляемых контрольным органом, является несоблюдение обязательных требований при осуществлении работ по содержанию и эксплуатации улично-дорожной сети.</w:t>
      </w:r>
    </w:p>
    <w:p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дорожного контроля.</w:t>
      </w:r>
    </w:p>
    <w:p w:rsidR="00B57AE5" w:rsidRDefault="00B57AE5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1.6. Работа по профилактике заключается в предупреждении возникновения рисков, в </w:t>
      </w:r>
      <w:proofErr w:type="gramStart"/>
      <w:r w:rsidRPr="00E36556">
        <w:rPr>
          <w:color w:val="000000"/>
          <w:sz w:val="28"/>
          <w:szCs w:val="28"/>
        </w:rPr>
        <w:t>связи</w:t>
      </w:r>
      <w:proofErr w:type="gramEnd"/>
      <w:r w:rsidRPr="00E36556">
        <w:rPr>
          <w:color w:val="000000"/>
          <w:sz w:val="28"/>
          <w:szCs w:val="28"/>
        </w:rPr>
        <w:t xml:space="preserve">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:rsidR="009B2755" w:rsidRDefault="009B2755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36556" w:rsidRDefault="00E36556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>2. Цели и задачи реализации программы профилактики</w:t>
      </w:r>
    </w:p>
    <w:p w:rsidR="002B2D33" w:rsidRPr="00E36556" w:rsidRDefault="002B2D33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4792C" w:rsidRDefault="00E36556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2.1. Цели программы: </w:t>
      </w:r>
    </w:p>
    <w:p w:rsidR="00E36556" w:rsidRPr="00E36556" w:rsidRDefault="00E36556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предупреждение нарушений гражданами и организациями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E36556" w:rsidRPr="00E36556" w:rsidRDefault="00E36556" w:rsidP="0024792C">
      <w:pPr>
        <w:pStyle w:val="af7"/>
        <w:tabs>
          <w:tab w:val="left" w:pos="1134"/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  создание мотивации к добросовестному поведению подконтрольных субъектов;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снижение уровня ущерба охраняемым законом ценностям;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обеспечение доступности информации об обязательных требованиях.</w:t>
      </w:r>
    </w:p>
    <w:p w:rsidR="00E36556" w:rsidRPr="00E36556" w:rsidRDefault="00E36556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2.2. Задачи программы:</w:t>
      </w:r>
    </w:p>
    <w:p w:rsidR="002B2D33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повышение правосознания и правовой культуры подконтрольных субъектов.</w:t>
      </w:r>
    </w:p>
    <w:p w:rsidR="00E36556" w:rsidRPr="00E36556" w:rsidRDefault="00E36556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2.3. Ключевым и наиболее значимым риском муниципального дорожного контроля является увеличение количества нарушений субъектами контроля.</w:t>
      </w:r>
    </w:p>
    <w:p w:rsidR="00E36556" w:rsidRDefault="00E36556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Мерами к предотвращению, снижению ключевых рисков является проведение профилактических мероприятий, направленных на соблюдение законодательства Российской Федерации в сфере муниципального дорожного контроля. Побуждение субъектов контроля к добросовестному исполнению работ. Специалистами муниципального дорожного контроля проводятся мероприятия программы профилактики, которые представляют собой комплекс мер, направленных на достижение целей и решение основных задач настоящей Программы. </w:t>
      </w:r>
    </w:p>
    <w:p w:rsidR="00BE558D" w:rsidRPr="00E36556" w:rsidRDefault="00BE558D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36556" w:rsidRDefault="00BE558D" w:rsidP="00CE7D06">
      <w:pPr>
        <w:pStyle w:val="4637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 xml:space="preserve">3. </w:t>
      </w:r>
      <w:r w:rsidRPr="00E36556">
        <w:rPr>
          <w:b/>
          <w:bCs/>
          <w:color w:val="000000"/>
          <w:sz w:val="28"/>
          <w:szCs w:val="28"/>
        </w:rPr>
        <w:t>Перечень профилактических мероприятий, сроки (периодичность) их проведения</w:t>
      </w:r>
      <w:r w:rsidR="003967DE">
        <w:rPr>
          <w:b/>
          <w:bCs/>
          <w:color w:val="000000"/>
          <w:sz w:val="28"/>
          <w:szCs w:val="28"/>
        </w:rPr>
        <w:t xml:space="preserve"> на 202</w:t>
      </w:r>
      <w:r w:rsidR="008D397D">
        <w:rPr>
          <w:b/>
          <w:bCs/>
          <w:color w:val="000000"/>
          <w:sz w:val="28"/>
          <w:szCs w:val="28"/>
        </w:rPr>
        <w:t>5</w:t>
      </w:r>
      <w:r w:rsidRPr="00E36556">
        <w:rPr>
          <w:b/>
          <w:bCs/>
          <w:color w:val="000000"/>
          <w:sz w:val="28"/>
          <w:szCs w:val="28"/>
        </w:rPr>
        <w:t xml:space="preserve"> год</w:t>
      </w:r>
    </w:p>
    <w:p w:rsidR="00CE7D06" w:rsidRPr="00CE7D06" w:rsidRDefault="00CE7D06" w:rsidP="00CE7D06">
      <w:pPr>
        <w:pStyle w:val="46377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44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75"/>
        <w:gridCol w:w="5221"/>
        <w:gridCol w:w="2009"/>
        <w:gridCol w:w="2102"/>
        <w:gridCol w:w="1821"/>
      </w:tblGrid>
      <w:tr w:rsidR="00CE7D06" w:rsidTr="00230DB7">
        <w:trPr>
          <w:trHeight w:val="685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5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 профилактического мероприятия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Форма профилактического мероприятия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CE7D06" w:rsidTr="00230DB7">
        <w:trPr>
          <w:trHeight w:val="211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75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4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</w:tr>
      <w:tr w:rsidR="00CE7D06" w:rsidTr="00230DB7">
        <w:trPr>
          <w:trHeight w:val="1898"/>
          <w:tblCellSpacing w:w="0" w:type="dxa"/>
        </w:trPr>
        <w:tc>
          <w:tcPr>
            <w:tcW w:w="710" w:type="dxa"/>
            <w:vMerge w:val="restart"/>
            <w:vAlign w:val="center"/>
            <w:hideMark/>
          </w:tcPr>
          <w:p w:rsidR="0090188D" w:rsidRDefault="0090188D" w:rsidP="00BE55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  <w:p w:rsidR="0090188D" w:rsidRDefault="0090188D" w:rsidP="00BE558D">
            <w:pPr>
              <w:pStyle w:val="af7"/>
              <w:spacing w:before="0" w:beforeAutospacing="0" w:after="0" w:afterAutospacing="0" w:line="211" w:lineRule="atLeast"/>
              <w:jc w:val="center"/>
            </w:pPr>
          </w:p>
        </w:tc>
        <w:tc>
          <w:tcPr>
            <w:tcW w:w="2575" w:type="dxa"/>
            <w:vMerge w:val="restart"/>
            <w:vAlign w:val="center"/>
            <w:hideMark/>
          </w:tcPr>
          <w:p w:rsidR="0090188D" w:rsidRPr="00BE558D" w:rsidRDefault="0090188D" w:rsidP="0090188D">
            <w:pPr>
              <w:pStyle w:val="af7"/>
              <w:spacing w:before="0" w:beforeAutospacing="0" w:after="0" w:afterAutospacing="0" w:line="211" w:lineRule="atLeast"/>
              <w:ind w:left="113" w:right="113"/>
              <w:jc w:val="center"/>
            </w:pPr>
            <w:r w:rsidRPr="00BE558D">
              <w:rPr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осуществляется посредством размещения на официальном сайте уполномоченного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следующих сведений: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 w:val="restart"/>
            <w:vAlign w:val="center"/>
            <w:hideMark/>
          </w:tcPr>
          <w:p w:rsidR="0090188D" w:rsidRDefault="00CE7D0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>ного дорожного контроля</w:t>
            </w:r>
          </w:p>
        </w:tc>
        <w:tc>
          <w:tcPr>
            <w:tcW w:w="1821" w:type="dxa"/>
            <w:vMerge w:val="restart"/>
            <w:vAlign w:val="center"/>
            <w:hideMark/>
          </w:tcPr>
          <w:p w:rsidR="0090188D" w:rsidRDefault="00CE7D0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ного дорожного контроля  </w:t>
            </w:r>
          </w:p>
        </w:tc>
      </w:tr>
      <w:tr w:rsidR="00CE7D06" w:rsidTr="00230DB7">
        <w:trPr>
          <w:trHeight w:val="1829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тексты нормативных правовых актов, регулирующих осуществление муниципального дорожного контроля;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A97F05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Январь </w:t>
            </w:r>
            <w:r w:rsidR="003967DE">
              <w:rPr>
                <w:rFonts w:ascii="PT Astra Serif" w:hAnsi="PT Astra Serif"/>
                <w:color w:val="000000"/>
                <w:sz w:val="20"/>
                <w:szCs w:val="20"/>
              </w:rPr>
              <w:t>202</w:t>
            </w:r>
            <w:r w:rsidR="003F2290" w:rsidRPr="003F2290">
              <w:rPr>
                <w:color w:val="000000"/>
                <w:sz w:val="20"/>
                <w:szCs w:val="20"/>
              </w:rPr>
              <w:t>5</w:t>
            </w:r>
            <w:r w:rsidR="008D397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об изменениях, внесенных в нормативные правовые акты, регулирующие осуществление муниципального дорожного контроля, о сроках и порядке их вступления в силу;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Обновление перечня по мере необходимости</w:t>
            </w:r>
          </w:p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2080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09" w:type="dxa"/>
            <w:vAlign w:val="center"/>
            <w:hideMark/>
          </w:tcPr>
          <w:p w:rsidR="0090188D" w:rsidRPr="00CE7D06" w:rsidRDefault="003967DE" w:rsidP="00CE7D0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3F2290" w:rsidRPr="003F2290">
              <w:rPr>
                <w:color w:val="000000"/>
                <w:sz w:val="20"/>
                <w:szCs w:val="20"/>
              </w:rPr>
              <w:t>5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t> 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 уполномоченным органом (при проведении таких мероприятий);</w:t>
            </w:r>
          </w:p>
        </w:tc>
        <w:tc>
          <w:tcPr>
            <w:tcW w:w="2009" w:type="dxa"/>
            <w:vAlign w:val="center"/>
            <w:hideMark/>
          </w:tcPr>
          <w:p w:rsidR="0090188D" w:rsidRPr="003F2290" w:rsidRDefault="0090188D" w:rsidP="003F2290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 октября 202</w:t>
            </w:r>
            <w:r w:rsidR="003F2290" w:rsidRPr="003F2290">
              <w:rPr>
                <w:color w:val="000000"/>
                <w:sz w:val="20"/>
                <w:szCs w:val="20"/>
              </w:rPr>
              <w:t>5</w:t>
            </w:r>
            <w:r w:rsidR="003F2290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1488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исчерпывающий перечень сведений, которые могут запрашиваться уполномоченным органом у контролируемого лица;</w:t>
            </w:r>
          </w:p>
        </w:tc>
        <w:tc>
          <w:tcPr>
            <w:tcW w:w="2009" w:type="dxa"/>
            <w:vAlign w:val="center"/>
            <w:hideMark/>
          </w:tcPr>
          <w:p w:rsidR="0090188D" w:rsidRPr="00CE7D06" w:rsidRDefault="003967DE" w:rsidP="00CE7D0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3F2290" w:rsidRPr="003F2290">
              <w:rPr>
                <w:color w:val="000000"/>
                <w:sz w:val="20"/>
                <w:szCs w:val="20"/>
              </w:rPr>
              <w:t>5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1101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8D397D">
              <w:rPr>
                <w:color w:val="000000"/>
                <w:sz w:val="20"/>
                <w:szCs w:val="20"/>
              </w:rPr>
              <w:t>5</w:t>
            </w:r>
            <w:r w:rsidR="003F229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  <w:p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835"/>
          <w:tblCellSpacing w:w="0" w:type="dxa"/>
        </w:trPr>
        <w:tc>
          <w:tcPr>
            <w:tcW w:w="710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порядке досудебного обжалования решений уполномоченного органа, действий (бездействия) его должностных лиц;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A97F05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8D397D">
              <w:rPr>
                <w:color w:val="000000"/>
                <w:sz w:val="20"/>
                <w:szCs w:val="20"/>
              </w:rPr>
              <w:t>5</w:t>
            </w:r>
            <w:r w:rsidR="003F22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:rsidR="0090188D" w:rsidRDefault="0090188D" w:rsidP="0090188D"/>
        </w:tc>
      </w:tr>
      <w:tr w:rsidR="00CE7D06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5" w:type="dxa"/>
            <w:vAlign w:val="center"/>
            <w:hideMark/>
          </w:tcPr>
          <w:p w:rsidR="0090188D" w:rsidRPr="00E36556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  <w:rPr>
                <w:sz w:val="20"/>
                <w:szCs w:val="20"/>
              </w:rPr>
            </w:pPr>
            <w:r w:rsidRPr="00E36556"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ind w:firstLine="23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видео-конференц-связи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 контроля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CE7D06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5" w:type="dxa"/>
            <w:vAlign w:val="center"/>
            <w:hideMark/>
          </w:tcPr>
          <w:p w:rsidR="0090188D" w:rsidRPr="00E36556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</w:pPr>
            <w:r w:rsidRPr="00E36556">
              <w:rPr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может содержать требование представления контролируемым лицом сведений и документов.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CE7D06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575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</w:t>
            </w:r>
          </w:p>
        </w:tc>
        <w:tc>
          <w:tcPr>
            <w:tcW w:w="52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(разъяснения) по вопросам, связанным с организацией и осуществлением муниципального дорожного контроля) осуществляется должностным лицом уполномоченного органа по обращениям контролируемых лиц и их представителей без взимания платы.</w:t>
            </w:r>
            <w:proofErr w:type="gramEnd"/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Консультирование осуществляется должностным лицом уполномоченного органа как в устной форме по телефону, посредством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видео-конференц-связи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на личном приеме либо в ходе проведения профилактического мероприятия, контрольного мероприятия, так и в письменной форме.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в устной и письменной формах осуществляется по следующим вопросам: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-компетенция уполномоченного органа;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соблюдение обязательных требований;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проведение контрольных мероприятий;</w:t>
            </w:r>
          </w:p>
          <w:p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применение мер ответственности.</w:t>
            </w:r>
          </w:p>
          <w:p w:rsidR="0090188D" w:rsidRDefault="0090188D" w:rsidP="00CE7D06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 итогам консультирования информация в письменной форме контролируемым лицам не предоставляется.</w:t>
            </w:r>
          </w:p>
        </w:tc>
        <w:tc>
          <w:tcPr>
            <w:tcW w:w="2009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по мере необходимости</w:t>
            </w:r>
          </w:p>
        </w:tc>
        <w:tc>
          <w:tcPr>
            <w:tcW w:w="2102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</w:tbl>
    <w:p w:rsidR="00BE558D" w:rsidRDefault="00BE558D" w:rsidP="00126D4D">
      <w:pPr>
        <w:pStyle w:val="157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57AE5" w:rsidRPr="002B2D33" w:rsidRDefault="002B2D33" w:rsidP="00126D4D">
      <w:pPr>
        <w:pStyle w:val="157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B2D33">
        <w:rPr>
          <w:b/>
          <w:color w:val="000000"/>
          <w:sz w:val="28"/>
          <w:szCs w:val="28"/>
        </w:rPr>
        <w:t>4. Показатели результативности и эффективности программы профилактики на 202</w:t>
      </w:r>
      <w:r w:rsidR="003F2290">
        <w:rPr>
          <w:b/>
          <w:color w:val="000000"/>
          <w:sz w:val="28"/>
          <w:szCs w:val="28"/>
        </w:rPr>
        <w:t>5</w:t>
      </w:r>
      <w:r w:rsidRPr="002B2D33">
        <w:rPr>
          <w:b/>
          <w:color w:val="000000"/>
          <w:sz w:val="28"/>
          <w:szCs w:val="28"/>
        </w:rPr>
        <w:t xml:space="preserve"> год</w:t>
      </w:r>
    </w:p>
    <w:p w:rsidR="00E36556" w:rsidRPr="002B2D33" w:rsidRDefault="00126D4D" w:rsidP="00126D4D">
      <w:pPr>
        <w:pStyle w:val="321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Показател</w:t>
      </w:r>
      <w:r w:rsidR="00230DB7">
        <w:rPr>
          <w:color w:val="000000"/>
          <w:sz w:val="28"/>
          <w:szCs w:val="28"/>
        </w:rPr>
        <w:t>и</w:t>
      </w:r>
      <w:r w:rsidR="00E36556" w:rsidRPr="002B2D33">
        <w:rPr>
          <w:color w:val="000000"/>
          <w:sz w:val="28"/>
          <w:szCs w:val="28"/>
        </w:rPr>
        <w:t xml:space="preserve"> эффективности: 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снижение количества контрольно-надзорных мероприятий при выявлении нарушений обязательных требований дорожного  законодательства</w:t>
      </w:r>
      <w:r w:rsidR="002B2D33">
        <w:rPr>
          <w:color w:val="000000"/>
          <w:sz w:val="28"/>
          <w:szCs w:val="28"/>
        </w:rPr>
        <w:t>;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количество проведенных профилактических мероприятий при выявлении нарушений обязательных требований дорожного </w:t>
      </w:r>
      <w:r w:rsidR="002B2D33">
        <w:rPr>
          <w:color w:val="000000"/>
          <w:sz w:val="28"/>
          <w:szCs w:val="28"/>
        </w:rPr>
        <w:t>законодательства</w:t>
      </w:r>
      <w:r w:rsidRPr="002B2D33">
        <w:rPr>
          <w:color w:val="000000"/>
          <w:sz w:val="28"/>
          <w:szCs w:val="28"/>
        </w:rPr>
        <w:t>;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доля профилактических мероприятий в объеме контрольно-надзорных мероприятий.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Отчетным периодом определения значений показателей является календарный год.</w:t>
      </w:r>
    </w:p>
    <w:p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Результат значения показателя  включается в ежегодный доклад об осуществлении муниципального дорожного контроля.</w:t>
      </w:r>
    </w:p>
    <w:p w:rsidR="00E36556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2D33">
        <w:rPr>
          <w:color w:val="000000"/>
          <w:sz w:val="28"/>
          <w:szCs w:val="28"/>
        </w:rPr>
        <w:t>Повышение показателя доли профилактических мероприятий при выявлении нарушений является ожидаемым результатом.</w:t>
      </w:r>
    </w:p>
    <w:p w:rsidR="00CE7D06" w:rsidRDefault="00CE7D0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34"/>
        <w:gridCol w:w="4819"/>
        <w:gridCol w:w="3452"/>
        <w:gridCol w:w="2935"/>
        <w:gridCol w:w="2935"/>
      </w:tblGrid>
      <w:tr w:rsidR="00CE7D06" w:rsidTr="00126D4D">
        <w:tc>
          <w:tcPr>
            <w:tcW w:w="534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9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Показатель эффективности программы</w:t>
            </w:r>
          </w:p>
        </w:tc>
        <w:tc>
          <w:tcPr>
            <w:tcW w:w="3452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35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2935" w:type="dxa"/>
          </w:tcPr>
          <w:p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CE7D06" w:rsidTr="00126D4D">
        <w:tc>
          <w:tcPr>
            <w:tcW w:w="534" w:type="dxa"/>
            <w:vAlign w:val="center"/>
          </w:tcPr>
          <w:p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9" w:type="dxa"/>
            <w:vAlign w:val="center"/>
          </w:tcPr>
          <w:p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контрольно-надзорных мероприятий</w:t>
            </w:r>
            <w:r w:rsidR="002B12B7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результате которых выявлены нарушения обязательных требований дорожного</w:t>
            </w:r>
            <w:r w:rsidR="0032144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3452" w:type="dxa"/>
          </w:tcPr>
          <w:p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снижение количества контрольно-надзорных мероприятий при выявлении нарушений обязательных требований дорожного законодательства</w:t>
            </w:r>
          </w:p>
        </w:tc>
        <w:tc>
          <w:tcPr>
            <w:tcW w:w="2935" w:type="dxa"/>
            <w:vAlign w:val="center"/>
          </w:tcPr>
          <w:p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:rsidR="00CE7D06" w:rsidRDefault="003967DE" w:rsidP="003967DE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E7D06" w:rsidTr="00126D4D">
        <w:tc>
          <w:tcPr>
            <w:tcW w:w="534" w:type="dxa"/>
            <w:vAlign w:val="center"/>
          </w:tcPr>
          <w:p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9" w:type="dxa"/>
            <w:vAlign w:val="center"/>
          </w:tcPr>
          <w:p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профилактических мероприятий, предусмотренных программой профилактики при выявлении нарушений обязательных требований в сфере дорожного контроля (количество выданных предостережений</w:t>
            </w:r>
            <w:proofErr w:type="gramEnd"/>
          </w:p>
        </w:tc>
        <w:tc>
          <w:tcPr>
            <w:tcW w:w="3452" w:type="dxa"/>
          </w:tcPr>
          <w:p w:rsidR="00CE7D06" w:rsidRPr="00126D4D" w:rsidRDefault="00126D4D" w:rsidP="002B2D33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проведенных профилактических мероприятий при выявлении нарушений обязательных требований дорожного  законодательства</w:t>
            </w:r>
          </w:p>
        </w:tc>
        <w:tc>
          <w:tcPr>
            <w:tcW w:w="2935" w:type="dxa"/>
            <w:vAlign w:val="center"/>
          </w:tcPr>
          <w:p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:rsidR="00CE7D06" w:rsidRDefault="003967DE" w:rsidP="003967DE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E7D06" w:rsidTr="00126D4D">
        <w:tc>
          <w:tcPr>
            <w:tcW w:w="534" w:type="dxa"/>
            <w:vAlign w:val="center"/>
          </w:tcPr>
          <w:p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9" w:type="dxa"/>
            <w:vAlign w:val="center"/>
          </w:tcPr>
          <w:p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профилактических мероприятий в объеме контрольно-надзорных мероприятий ПМ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452" w:type="dxa"/>
          </w:tcPr>
          <w:p w:rsidR="00CE7D06" w:rsidRDefault="00126D4D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отношение количества проведенных профилактических мероприятий к количеству проведенных контрольно-надзорных мероприятий</w:t>
            </w:r>
          </w:p>
        </w:tc>
        <w:tc>
          <w:tcPr>
            <w:tcW w:w="2935" w:type="dxa"/>
            <w:vAlign w:val="center"/>
          </w:tcPr>
          <w:p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935" w:type="dxa"/>
          </w:tcPr>
          <w:p w:rsidR="00CE7D06" w:rsidRDefault="003967DE" w:rsidP="003967DE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CE7D06" w:rsidRDefault="00CE7D06" w:rsidP="002B2D33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4F70" w:rsidRDefault="00434F70" w:rsidP="00434F70">
      <w:pPr>
        <w:pStyle w:val="af5"/>
        <w:jc w:val="both"/>
      </w:pPr>
    </w:p>
    <w:p w:rsidR="006952C9" w:rsidRDefault="006952C9" w:rsidP="00216734">
      <w:pPr>
        <w:pStyle w:val="af5"/>
        <w:jc w:val="left"/>
      </w:pPr>
      <w:r>
        <w:t>Верно:</w:t>
      </w:r>
    </w:p>
    <w:p w:rsidR="00A97F05" w:rsidRDefault="00216734" w:rsidP="00216734">
      <w:pPr>
        <w:pStyle w:val="af5"/>
        <w:jc w:val="left"/>
      </w:pPr>
      <w:r>
        <w:t xml:space="preserve">Главный специалист   </w:t>
      </w:r>
      <w:r w:rsidR="00A97F05">
        <w:t xml:space="preserve">администрации </w:t>
      </w:r>
    </w:p>
    <w:p w:rsidR="00126D4D" w:rsidRPr="001379ED" w:rsidRDefault="00A97F05" w:rsidP="00216734">
      <w:pPr>
        <w:pStyle w:val="af5"/>
        <w:jc w:val="left"/>
        <w:sectPr w:rsidR="00126D4D" w:rsidRPr="001379ED" w:rsidSect="0075523D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 xml:space="preserve">муниципального образования </w:t>
      </w:r>
      <w:r w:rsidR="00216734">
        <w:t xml:space="preserve">                                                                                       </w:t>
      </w:r>
      <w:r w:rsidR="0075523D">
        <w:t>А.Г.</w:t>
      </w:r>
      <w:r w:rsidR="00C0750F">
        <w:t xml:space="preserve"> </w:t>
      </w:r>
      <w:r w:rsidR="008D397D">
        <w:t>Попова</w:t>
      </w:r>
    </w:p>
    <w:p w:rsidR="00A11720" w:rsidRDefault="00A11720" w:rsidP="008D397D">
      <w:pPr>
        <w:pStyle w:val="af5"/>
        <w:jc w:val="left"/>
      </w:pPr>
    </w:p>
    <w:sectPr w:rsidR="00A11720" w:rsidSect="00126D4D">
      <w:pgSz w:w="11906" w:h="16838"/>
      <w:pgMar w:top="1701" w:right="426" w:bottom="67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7BD" w:rsidRDefault="00CF17BD" w:rsidP="00DF7960">
      <w:r>
        <w:separator/>
      </w:r>
    </w:p>
  </w:endnote>
  <w:endnote w:type="continuationSeparator" w:id="1">
    <w:p w:rsidR="00CF17BD" w:rsidRDefault="00CF17BD" w:rsidP="00DF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4990"/>
      <w:docPartObj>
        <w:docPartGallery w:val="Page Numbers (Bottom of Page)"/>
        <w:docPartUnique/>
      </w:docPartObj>
    </w:sdtPr>
    <w:sdtContent>
      <w:p w:rsidR="0032144B" w:rsidRDefault="009845E3">
        <w:pPr>
          <w:pStyle w:val="af"/>
          <w:jc w:val="right"/>
        </w:pPr>
      </w:p>
    </w:sdtContent>
  </w:sdt>
  <w:p w:rsidR="000D4189" w:rsidRDefault="000D418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7584"/>
      <w:docPartObj>
        <w:docPartGallery w:val="Page Numbers (Bottom of Page)"/>
        <w:docPartUnique/>
      </w:docPartObj>
    </w:sdtPr>
    <w:sdtContent>
      <w:p w:rsidR="005C7037" w:rsidRDefault="009845E3">
        <w:pPr>
          <w:pStyle w:val="af"/>
          <w:jc w:val="right"/>
        </w:pPr>
        <w:r>
          <w:fldChar w:fldCharType="begin"/>
        </w:r>
        <w:r w:rsidR="00FB65D1">
          <w:instrText xml:space="preserve"> PAGE   \* MERGEFORMAT </w:instrText>
        </w:r>
        <w:r>
          <w:fldChar w:fldCharType="separate"/>
        </w:r>
        <w:r w:rsidR="00BD22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0DB7" w:rsidRDefault="00230DB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7BD" w:rsidRDefault="00CF17BD" w:rsidP="00DF7960">
      <w:r>
        <w:separator/>
      </w:r>
    </w:p>
  </w:footnote>
  <w:footnote w:type="continuationSeparator" w:id="1">
    <w:p w:rsidR="00CF17BD" w:rsidRDefault="00CF17BD" w:rsidP="00DF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2EC219A"/>
    <w:multiLevelType w:val="multilevel"/>
    <w:tmpl w:val="A9F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B643D8"/>
    <w:rsid w:val="00000842"/>
    <w:rsid w:val="00001E95"/>
    <w:rsid w:val="00007F31"/>
    <w:rsid w:val="000101DF"/>
    <w:rsid w:val="000169C4"/>
    <w:rsid w:val="00017B81"/>
    <w:rsid w:val="000346BC"/>
    <w:rsid w:val="00060BF7"/>
    <w:rsid w:val="00070484"/>
    <w:rsid w:val="0007718E"/>
    <w:rsid w:val="000824D0"/>
    <w:rsid w:val="0009062C"/>
    <w:rsid w:val="00097D0A"/>
    <w:rsid w:val="000A784D"/>
    <w:rsid w:val="000C0F63"/>
    <w:rsid w:val="000C4E9F"/>
    <w:rsid w:val="000D0933"/>
    <w:rsid w:val="000D0AA0"/>
    <w:rsid w:val="000D1C91"/>
    <w:rsid w:val="000D4189"/>
    <w:rsid w:val="00110AFB"/>
    <w:rsid w:val="00114A11"/>
    <w:rsid w:val="00126D4D"/>
    <w:rsid w:val="00137378"/>
    <w:rsid w:val="001379ED"/>
    <w:rsid w:val="001450FA"/>
    <w:rsid w:val="00153693"/>
    <w:rsid w:val="001B06FB"/>
    <w:rsid w:val="001B107E"/>
    <w:rsid w:val="001B1E63"/>
    <w:rsid w:val="001E1FEA"/>
    <w:rsid w:val="001E36F7"/>
    <w:rsid w:val="00203731"/>
    <w:rsid w:val="00216734"/>
    <w:rsid w:val="00230DB7"/>
    <w:rsid w:val="0024792C"/>
    <w:rsid w:val="00257931"/>
    <w:rsid w:val="002701E2"/>
    <w:rsid w:val="00284A21"/>
    <w:rsid w:val="00292D0C"/>
    <w:rsid w:val="002B12B7"/>
    <w:rsid w:val="002B2D33"/>
    <w:rsid w:val="002B61CA"/>
    <w:rsid w:val="002F1753"/>
    <w:rsid w:val="003073DB"/>
    <w:rsid w:val="00314DFD"/>
    <w:rsid w:val="0032144B"/>
    <w:rsid w:val="003251CA"/>
    <w:rsid w:val="00340968"/>
    <w:rsid w:val="003468E5"/>
    <w:rsid w:val="00372548"/>
    <w:rsid w:val="0037766C"/>
    <w:rsid w:val="00380CED"/>
    <w:rsid w:val="00395BA0"/>
    <w:rsid w:val="003967DE"/>
    <w:rsid w:val="003A0D52"/>
    <w:rsid w:val="003A4F2F"/>
    <w:rsid w:val="003A72D4"/>
    <w:rsid w:val="003B259E"/>
    <w:rsid w:val="003B4AE9"/>
    <w:rsid w:val="003B6786"/>
    <w:rsid w:val="003D4F56"/>
    <w:rsid w:val="003E0971"/>
    <w:rsid w:val="003F2290"/>
    <w:rsid w:val="00405E47"/>
    <w:rsid w:val="00424F5C"/>
    <w:rsid w:val="0042772A"/>
    <w:rsid w:val="0043169E"/>
    <w:rsid w:val="0043293D"/>
    <w:rsid w:val="00434F70"/>
    <w:rsid w:val="00437CA1"/>
    <w:rsid w:val="00485F05"/>
    <w:rsid w:val="00492427"/>
    <w:rsid w:val="004A0A33"/>
    <w:rsid w:val="004C0B79"/>
    <w:rsid w:val="004C230B"/>
    <w:rsid w:val="004D40A7"/>
    <w:rsid w:val="004F2172"/>
    <w:rsid w:val="004F3AB8"/>
    <w:rsid w:val="004F67EC"/>
    <w:rsid w:val="004F7983"/>
    <w:rsid w:val="00506C86"/>
    <w:rsid w:val="00513FEB"/>
    <w:rsid w:val="00514B1C"/>
    <w:rsid w:val="00516C6A"/>
    <w:rsid w:val="00521EA7"/>
    <w:rsid w:val="00535AE8"/>
    <w:rsid w:val="005522D8"/>
    <w:rsid w:val="00557A03"/>
    <w:rsid w:val="00564683"/>
    <w:rsid w:val="005714F0"/>
    <w:rsid w:val="005752EF"/>
    <w:rsid w:val="005C161D"/>
    <w:rsid w:val="005C1E1C"/>
    <w:rsid w:val="005C48A4"/>
    <w:rsid w:val="005C7037"/>
    <w:rsid w:val="005D7E8D"/>
    <w:rsid w:val="005E5816"/>
    <w:rsid w:val="005F0520"/>
    <w:rsid w:val="006016FD"/>
    <w:rsid w:val="0061767A"/>
    <w:rsid w:val="00677571"/>
    <w:rsid w:val="00687DA2"/>
    <w:rsid w:val="006952C9"/>
    <w:rsid w:val="00695F01"/>
    <w:rsid w:val="006B599A"/>
    <w:rsid w:val="006B5E42"/>
    <w:rsid w:val="006C6619"/>
    <w:rsid w:val="006F4250"/>
    <w:rsid w:val="0070541C"/>
    <w:rsid w:val="00706D70"/>
    <w:rsid w:val="00751DB9"/>
    <w:rsid w:val="0075523D"/>
    <w:rsid w:val="007645D1"/>
    <w:rsid w:val="00765A18"/>
    <w:rsid w:val="00766D7A"/>
    <w:rsid w:val="00774084"/>
    <w:rsid w:val="007825D8"/>
    <w:rsid w:val="00787525"/>
    <w:rsid w:val="00790A5C"/>
    <w:rsid w:val="007A3B0A"/>
    <w:rsid w:val="007B27A1"/>
    <w:rsid w:val="007D0DE0"/>
    <w:rsid w:val="00803D26"/>
    <w:rsid w:val="00815ACF"/>
    <w:rsid w:val="0082262F"/>
    <w:rsid w:val="00833D2E"/>
    <w:rsid w:val="00850C22"/>
    <w:rsid w:val="00864E6B"/>
    <w:rsid w:val="008741A5"/>
    <w:rsid w:val="0088551B"/>
    <w:rsid w:val="00892ACB"/>
    <w:rsid w:val="00897403"/>
    <w:rsid w:val="008A13EC"/>
    <w:rsid w:val="008B6B81"/>
    <w:rsid w:val="008B7ED9"/>
    <w:rsid w:val="008D397D"/>
    <w:rsid w:val="008D4DA7"/>
    <w:rsid w:val="008F1E4A"/>
    <w:rsid w:val="008F28E5"/>
    <w:rsid w:val="0090188D"/>
    <w:rsid w:val="00930558"/>
    <w:rsid w:val="0094214B"/>
    <w:rsid w:val="0094311B"/>
    <w:rsid w:val="009549E6"/>
    <w:rsid w:val="009638E1"/>
    <w:rsid w:val="0096410B"/>
    <w:rsid w:val="009845E3"/>
    <w:rsid w:val="00991C81"/>
    <w:rsid w:val="009A3E3A"/>
    <w:rsid w:val="009B2231"/>
    <w:rsid w:val="009B2755"/>
    <w:rsid w:val="009C41A9"/>
    <w:rsid w:val="009D08FD"/>
    <w:rsid w:val="009E1063"/>
    <w:rsid w:val="009F1A66"/>
    <w:rsid w:val="00A07552"/>
    <w:rsid w:val="00A11720"/>
    <w:rsid w:val="00A1248C"/>
    <w:rsid w:val="00A42D70"/>
    <w:rsid w:val="00A64689"/>
    <w:rsid w:val="00A922E7"/>
    <w:rsid w:val="00A97F05"/>
    <w:rsid w:val="00AA44F9"/>
    <w:rsid w:val="00AE1BF3"/>
    <w:rsid w:val="00B046FC"/>
    <w:rsid w:val="00B10303"/>
    <w:rsid w:val="00B15C74"/>
    <w:rsid w:val="00B234E2"/>
    <w:rsid w:val="00B260F6"/>
    <w:rsid w:val="00B26D7B"/>
    <w:rsid w:val="00B312E6"/>
    <w:rsid w:val="00B370B0"/>
    <w:rsid w:val="00B51D42"/>
    <w:rsid w:val="00B53EF8"/>
    <w:rsid w:val="00B54C08"/>
    <w:rsid w:val="00B5520D"/>
    <w:rsid w:val="00B57AE5"/>
    <w:rsid w:val="00B628FA"/>
    <w:rsid w:val="00B643D8"/>
    <w:rsid w:val="00B74783"/>
    <w:rsid w:val="00BA780C"/>
    <w:rsid w:val="00BB4EBD"/>
    <w:rsid w:val="00BC10BE"/>
    <w:rsid w:val="00BD22FC"/>
    <w:rsid w:val="00BE558D"/>
    <w:rsid w:val="00BE5AF5"/>
    <w:rsid w:val="00BF4273"/>
    <w:rsid w:val="00C0750F"/>
    <w:rsid w:val="00C164C0"/>
    <w:rsid w:val="00C22554"/>
    <w:rsid w:val="00C24C40"/>
    <w:rsid w:val="00C32958"/>
    <w:rsid w:val="00C34BDB"/>
    <w:rsid w:val="00C45CAE"/>
    <w:rsid w:val="00C5310E"/>
    <w:rsid w:val="00C54EAD"/>
    <w:rsid w:val="00C71F44"/>
    <w:rsid w:val="00CA2E9E"/>
    <w:rsid w:val="00CC03E4"/>
    <w:rsid w:val="00CE0EDE"/>
    <w:rsid w:val="00CE1241"/>
    <w:rsid w:val="00CE4B72"/>
    <w:rsid w:val="00CE7D06"/>
    <w:rsid w:val="00CF17BD"/>
    <w:rsid w:val="00D00578"/>
    <w:rsid w:val="00D07D4E"/>
    <w:rsid w:val="00D17C59"/>
    <w:rsid w:val="00D2015E"/>
    <w:rsid w:val="00D36675"/>
    <w:rsid w:val="00D429B8"/>
    <w:rsid w:val="00D67764"/>
    <w:rsid w:val="00D748EF"/>
    <w:rsid w:val="00D80889"/>
    <w:rsid w:val="00D90BF9"/>
    <w:rsid w:val="00D90DDB"/>
    <w:rsid w:val="00DA7969"/>
    <w:rsid w:val="00DA7B1B"/>
    <w:rsid w:val="00DB7647"/>
    <w:rsid w:val="00DD6E7F"/>
    <w:rsid w:val="00DE4D87"/>
    <w:rsid w:val="00DF7960"/>
    <w:rsid w:val="00E167E4"/>
    <w:rsid w:val="00E36556"/>
    <w:rsid w:val="00E52173"/>
    <w:rsid w:val="00E52F33"/>
    <w:rsid w:val="00E7439E"/>
    <w:rsid w:val="00E81990"/>
    <w:rsid w:val="00E83EB4"/>
    <w:rsid w:val="00E86761"/>
    <w:rsid w:val="00E876B7"/>
    <w:rsid w:val="00EA3178"/>
    <w:rsid w:val="00EA6061"/>
    <w:rsid w:val="00EA7422"/>
    <w:rsid w:val="00EC054E"/>
    <w:rsid w:val="00ED5D96"/>
    <w:rsid w:val="00EE5B25"/>
    <w:rsid w:val="00EF284F"/>
    <w:rsid w:val="00EF56D2"/>
    <w:rsid w:val="00F054FE"/>
    <w:rsid w:val="00F14239"/>
    <w:rsid w:val="00F21FE6"/>
    <w:rsid w:val="00F55668"/>
    <w:rsid w:val="00F67F62"/>
    <w:rsid w:val="00F7387B"/>
    <w:rsid w:val="00F81A8B"/>
    <w:rsid w:val="00FB65D1"/>
    <w:rsid w:val="00FC6606"/>
    <w:rsid w:val="00FE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39"/>
    <w:rsid w:val="00864E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17C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Название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E36F7"/>
  </w:style>
  <w:style w:type="paragraph" w:styleId="af7">
    <w:name w:val="Normal (Web)"/>
    <w:basedOn w:val="a"/>
    <w:uiPriority w:val="99"/>
    <w:unhideWhenUsed/>
    <w:rsid w:val="00434F7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8006">
    <w:name w:val="800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2B2D33"/>
    <w:pPr>
      <w:spacing w:before="100" w:beforeAutospacing="1" w:after="100" w:afterAutospacing="1"/>
    </w:pPr>
  </w:style>
  <w:style w:type="paragraph" w:customStyle="1" w:styleId="preview-text">
    <w:name w:val="preview-text"/>
    <w:basedOn w:val="a"/>
    <w:rsid w:val="003967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shkinskoe-r6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A779-5690-434A-A4E1-4814E56A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14649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2</cp:revision>
  <cp:lastPrinted>2024-12-20T06:53:00Z</cp:lastPrinted>
  <dcterms:created xsi:type="dcterms:W3CDTF">2024-12-20T06:53:00Z</dcterms:created>
  <dcterms:modified xsi:type="dcterms:W3CDTF">2024-12-20T06:53:00Z</dcterms:modified>
</cp:coreProperties>
</file>