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646BFA" w:rsidP="00DA0C68">
      <w:pPr>
        <w:pStyle w:val="ae"/>
        <w:spacing w:line="0" w:lineRule="atLeast"/>
        <w:rPr>
          <w:sz w:val="27"/>
        </w:rPr>
      </w:pPr>
      <w:r>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r w:rsidR="007C7264">
        <w:rPr>
          <w:sz w:val="27"/>
        </w:rPr>
        <w:t xml:space="preserve">                                                        </w:t>
      </w:r>
    </w:p>
    <w:p w:rsidR="007C7264" w:rsidRDefault="007C7264" w:rsidP="00DA0C68">
      <w:pPr>
        <w:pStyle w:val="ae"/>
        <w:spacing w:line="0" w:lineRule="atLeast"/>
        <w:rPr>
          <w:sz w:val="27"/>
        </w:rPr>
      </w:pP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t>ПРОЕКТ</w:t>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7C7264">
        <w:rPr>
          <w:i w:val="0"/>
          <w:sz w:val="28"/>
          <w:szCs w:val="28"/>
        </w:rPr>
        <w:t>00.00.0000</w:t>
      </w:r>
      <w:r w:rsidR="0099560E">
        <w:rPr>
          <w:i w:val="0"/>
          <w:sz w:val="28"/>
          <w:szCs w:val="28"/>
        </w:rPr>
        <w:t xml:space="preserve"> </w:t>
      </w:r>
      <w:r w:rsidR="00BB44BF" w:rsidRPr="00054D16">
        <w:rPr>
          <w:i w:val="0"/>
          <w:sz w:val="28"/>
          <w:szCs w:val="28"/>
        </w:rPr>
        <w:t>№</w:t>
      </w:r>
      <w:r w:rsidR="00C17AC4">
        <w:rPr>
          <w:i w:val="0"/>
          <w:sz w:val="28"/>
          <w:szCs w:val="28"/>
        </w:rPr>
        <w:t xml:space="preserve"> </w:t>
      </w:r>
      <w:r w:rsidR="007C7264">
        <w:rPr>
          <w:i w:val="0"/>
          <w:sz w:val="28"/>
          <w:szCs w:val="28"/>
        </w:rPr>
        <w:t>000</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EF7E31" w:rsidP="005C7243">
      <w:pPr>
        <w:spacing w:line="0" w:lineRule="atLeast"/>
        <w:jc w:val="both"/>
        <w:rPr>
          <w:b/>
          <w:i w:val="0"/>
          <w:sz w:val="28"/>
        </w:rPr>
      </w:pPr>
      <w:r>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w:t>
      </w:r>
      <w:r w:rsidR="00570E2D">
        <w:rPr>
          <w:b/>
          <w:i w:val="0"/>
          <w:sz w:val="28"/>
        </w:rPr>
        <w:t>айона Саратовской области на 202</w:t>
      </w:r>
      <w:r w:rsidR="007C7264">
        <w:rPr>
          <w:b/>
          <w:i w:val="0"/>
          <w:sz w:val="28"/>
        </w:rPr>
        <w:t>4</w:t>
      </w:r>
      <w:r w:rsidR="005C7243">
        <w:rPr>
          <w:b/>
          <w:i w:val="0"/>
          <w:sz w:val="28"/>
        </w:rPr>
        <w:t>-202</w:t>
      </w:r>
      <w:r w:rsidR="007C7264">
        <w:rPr>
          <w:b/>
          <w:i w:val="0"/>
          <w:sz w:val="28"/>
        </w:rPr>
        <w:t>6</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593DA7" w:rsidRDefault="00593DA7" w:rsidP="00593DA7">
      <w:pPr>
        <w:widowControl/>
        <w:autoSpaceDE/>
        <w:autoSpaceDN/>
        <w:adjustRightInd/>
        <w:spacing w:line="0" w:lineRule="atLeast"/>
        <w:ind w:firstLine="709"/>
        <w:jc w:val="both"/>
        <w:rPr>
          <w:i w:val="0"/>
          <w:sz w:val="28"/>
        </w:rPr>
      </w:pPr>
      <w:r>
        <w:rPr>
          <w:i w:val="0"/>
          <w:sz w:val="28"/>
        </w:rPr>
        <w:t>1.</w:t>
      </w:r>
      <w:r w:rsidR="00FA4BBE">
        <w:rPr>
          <w:i w:val="0"/>
          <w:sz w:val="28"/>
        </w:rPr>
        <w:t xml:space="preserve"> </w:t>
      </w:r>
      <w:r w:rsidR="00EF7E31">
        <w:rPr>
          <w:i w:val="0"/>
          <w:sz w:val="28"/>
        </w:rPr>
        <w:t xml:space="preserve"> </w:t>
      </w:r>
      <w:r w:rsidR="005C7243">
        <w:rPr>
          <w:i w:val="0"/>
          <w:sz w:val="28"/>
        </w:rPr>
        <w:t xml:space="preserve">Утвердить </w:t>
      </w:r>
      <w:r w:rsidR="00A101C4">
        <w:rPr>
          <w:i w:val="0"/>
          <w:sz w:val="28"/>
        </w:rPr>
        <w:t>муниципальн</w:t>
      </w:r>
      <w:r w:rsidR="005C7243">
        <w:rPr>
          <w:i w:val="0"/>
          <w:sz w:val="28"/>
        </w:rPr>
        <w:t>ую</w:t>
      </w:r>
      <w:r w:rsidR="00A101C4">
        <w:rPr>
          <w:i w:val="0"/>
          <w:sz w:val="28"/>
        </w:rPr>
        <w:t xml:space="preserve"> </w:t>
      </w:r>
      <w:r w:rsidR="00DA0C68" w:rsidRPr="00D374BC">
        <w:rPr>
          <w:i w:val="0"/>
          <w:sz w:val="28"/>
        </w:rPr>
        <w:t>программ</w:t>
      </w:r>
      <w:r w:rsidR="005C7243">
        <w:rPr>
          <w:i w:val="0"/>
          <w:sz w:val="28"/>
        </w:rPr>
        <w:t>у</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proofErr w:type="gramStart"/>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proofErr w:type="gramEnd"/>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70E2D">
        <w:rPr>
          <w:i w:val="0"/>
          <w:sz w:val="28"/>
        </w:rPr>
        <w:t>на 202</w:t>
      </w:r>
      <w:r w:rsidR="007C7264">
        <w:rPr>
          <w:i w:val="0"/>
          <w:sz w:val="28"/>
        </w:rPr>
        <w:t>4</w:t>
      </w:r>
      <w:r w:rsidR="005072E7">
        <w:rPr>
          <w:i w:val="0"/>
          <w:sz w:val="28"/>
        </w:rPr>
        <w:t>-202</w:t>
      </w:r>
      <w:r w:rsidR="007C7264">
        <w:rPr>
          <w:i w:val="0"/>
          <w:sz w:val="28"/>
        </w:rPr>
        <w:t>6</w:t>
      </w:r>
      <w:r w:rsidR="005072E7">
        <w:rPr>
          <w:i w:val="0"/>
          <w:sz w:val="28"/>
        </w:rPr>
        <w:t xml:space="preserve"> годы</w:t>
      </w:r>
      <w:r w:rsidR="00DA0C68" w:rsidRPr="00D374BC">
        <w:rPr>
          <w:i w:val="0"/>
          <w:sz w:val="28"/>
        </w:rPr>
        <w:t>»</w:t>
      </w:r>
      <w:r w:rsidR="0029491C">
        <w:rPr>
          <w:i w:val="0"/>
          <w:sz w:val="28"/>
        </w:rPr>
        <w:t>.</w:t>
      </w:r>
    </w:p>
    <w:p w:rsidR="005C7EE4" w:rsidRDefault="005C7EE4" w:rsidP="005C7EE4">
      <w:pPr>
        <w:pStyle w:val="af0"/>
        <w:spacing w:before="0" w:beforeAutospacing="0" w:after="0"/>
        <w:ind w:firstLine="706"/>
        <w:jc w:val="both"/>
        <w:rPr>
          <w:sz w:val="28"/>
          <w:szCs w:val="28"/>
        </w:rPr>
      </w:pPr>
      <w:r>
        <w:rPr>
          <w:sz w:val="28"/>
          <w:szCs w:val="28"/>
        </w:rPr>
        <w:t>2. Контроль исполнения настоящего постановления оставляю за собой.</w:t>
      </w:r>
    </w:p>
    <w:p w:rsidR="005C7EE4" w:rsidRDefault="005C7EE4" w:rsidP="005C7EE4">
      <w:pPr>
        <w:pStyle w:val="af0"/>
        <w:spacing w:before="0" w:beforeAutospacing="0" w:after="0"/>
        <w:ind w:firstLine="706"/>
        <w:jc w:val="both"/>
        <w:rPr>
          <w:sz w:val="28"/>
          <w:szCs w:val="28"/>
        </w:rPr>
      </w:pPr>
      <w:r>
        <w:rPr>
          <w:sz w:val="28"/>
          <w:szCs w:val="28"/>
        </w:rPr>
        <w:tab/>
        <w:t>3. Настоящее постановление вступает в силу со дня подписания и подлежит официальному опубликованию в установленном порядке.</w:t>
      </w:r>
    </w:p>
    <w:p w:rsidR="005C7243" w:rsidRDefault="005C7243" w:rsidP="005C7243">
      <w:pPr>
        <w:widowControl/>
        <w:autoSpaceDE/>
        <w:autoSpaceDN/>
        <w:adjustRightInd/>
        <w:spacing w:line="0" w:lineRule="atLeast"/>
        <w:jc w:val="both"/>
        <w:rPr>
          <w:i w:val="0"/>
          <w:sz w:val="28"/>
          <w:szCs w:val="28"/>
        </w:rPr>
      </w:pPr>
    </w:p>
    <w:p w:rsidR="00247F7A" w:rsidRPr="00247F7A" w:rsidRDefault="00247F7A" w:rsidP="00DA0C68">
      <w:pPr>
        <w:ind w:left="900"/>
        <w:jc w:val="both"/>
        <w:rPr>
          <w:i w:val="0"/>
          <w:sz w:val="28"/>
        </w:rPr>
      </w:pPr>
    </w:p>
    <w:p w:rsidR="007C7264" w:rsidRPr="007C7264" w:rsidRDefault="007C7264" w:rsidP="007C7264">
      <w:pPr>
        <w:widowControl/>
        <w:suppressAutoHyphens/>
        <w:autoSpaceDE/>
        <w:autoSpaceDN/>
        <w:adjustRightInd/>
        <w:jc w:val="both"/>
        <w:rPr>
          <w:rFonts w:eastAsia="Times New Roman"/>
          <w:b/>
          <w:i w:val="0"/>
          <w:iCs w:val="0"/>
          <w:sz w:val="28"/>
          <w:szCs w:val="28"/>
          <w:lang w:eastAsia="ar-SA"/>
        </w:rPr>
      </w:pPr>
      <w:proofErr w:type="spellStart"/>
      <w:r w:rsidRPr="007C7264">
        <w:rPr>
          <w:rFonts w:eastAsia="Times New Roman"/>
          <w:b/>
          <w:i w:val="0"/>
          <w:iCs w:val="0"/>
          <w:sz w:val="28"/>
          <w:szCs w:val="28"/>
          <w:lang w:eastAsia="ar-SA"/>
        </w:rPr>
        <w:t>Врио.главы</w:t>
      </w:r>
      <w:proofErr w:type="spellEnd"/>
      <w:r w:rsidRPr="007C7264">
        <w:rPr>
          <w:rFonts w:eastAsia="Times New Roman"/>
          <w:b/>
          <w:i w:val="0"/>
          <w:iCs w:val="0"/>
          <w:sz w:val="28"/>
          <w:szCs w:val="28"/>
          <w:lang w:eastAsia="ar-SA"/>
        </w:rPr>
        <w:t xml:space="preserve"> администрации Пушкинского</w:t>
      </w:r>
    </w:p>
    <w:p w:rsidR="007C7264" w:rsidRPr="007C7264" w:rsidRDefault="007C7264" w:rsidP="007C7264">
      <w:pPr>
        <w:widowControl/>
        <w:suppressAutoHyphens/>
        <w:autoSpaceDE/>
        <w:autoSpaceDN/>
        <w:adjustRightInd/>
        <w:jc w:val="both"/>
        <w:rPr>
          <w:rFonts w:eastAsia="Times New Roman"/>
          <w:b/>
          <w:i w:val="0"/>
          <w:iCs w:val="0"/>
          <w:sz w:val="28"/>
          <w:szCs w:val="28"/>
          <w:lang w:eastAsia="ar-SA"/>
        </w:rPr>
      </w:pPr>
      <w:r w:rsidRPr="007C7264">
        <w:rPr>
          <w:rFonts w:eastAsia="Times New Roman"/>
          <w:b/>
          <w:i w:val="0"/>
          <w:iCs w:val="0"/>
          <w:sz w:val="28"/>
          <w:szCs w:val="28"/>
          <w:lang w:eastAsia="ar-SA"/>
        </w:rPr>
        <w:t xml:space="preserve">муниципального   образования </w:t>
      </w:r>
      <w:r w:rsidRPr="007C7264">
        <w:rPr>
          <w:rFonts w:eastAsia="Times New Roman"/>
          <w:b/>
          <w:i w:val="0"/>
          <w:iCs w:val="0"/>
          <w:sz w:val="28"/>
          <w:szCs w:val="28"/>
          <w:lang w:eastAsia="ar-SA"/>
        </w:rPr>
        <w:tab/>
      </w:r>
      <w:r w:rsidRPr="007C7264">
        <w:rPr>
          <w:rFonts w:eastAsia="Times New Roman"/>
          <w:b/>
          <w:i w:val="0"/>
          <w:iCs w:val="0"/>
          <w:sz w:val="28"/>
          <w:szCs w:val="28"/>
          <w:lang w:eastAsia="ar-SA"/>
        </w:rPr>
        <w:tab/>
      </w:r>
      <w:r w:rsidRPr="007C7264">
        <w:rPr>
          <w:rFonts w:eastAsia="Times New Roman"/>
          <w:b/>
          <w:i w:val="0"/>
          <w:iCs w:val="0"/>
          <w:sz w:val="28"/>
          <w:szCs w:val="28"/>
          <w:lang w:eastAsia="ar-SA"/>
        </w:rPr>
        <w:tab/>
      </w:r>
      <w:r w:rsidRPr="007C7264">
        <w:rPr>
          <w:rFonts w:eastAsia="Times New Roman"/>
          <w:b/>
          <w:i w:val="0"/>
          <w:iCs w:val="0"/>
          <w:sz w:val="28"/>
          <w:szCs w:val="28"/>
          <w:lang w:eastAsia="ar-SA"/>
        </w:rPr>
        <w:tab/>
      </w:r>
      <w:r w:rsidRPr="007C7264">
        <w:rPr>
          <w:rFonts w:eastAsia="Times New Roman"/>
          <w:b/>
          <w:i w:val="0"/>
          <w:iCs w:val="0"/>
          <w:sz w:val="28"/>
          <w:szCs w:val="28"/>
          <w:lang w:eastAsia="ar-SA"/>
        </w:rPr>
        <w:tab/>
        <w:t xml:space="preserve"> Н.И. Потапова</w:t>
      </w:r>
    </w:p>
    <w:p w:rsidR="007C7264" w:rsidRPr="007C7264" w:rsidRDefault="007C7264" w:rsidP="007C7264">
      <w:pPr>
        <w:widowControl/>
        <w:suppressAutoHyphens/>
        <w:autoSpaceDE/>
        <w:autoSpaceDN/>
        <w:adjustRightInd/>
        <w:jc w:val="both"/>
        <w:rPr>
          <w:rFonts w:eastAsia="Times New Roman"/>
          <w:b/>
          <w:i w:val="0"/>
          <w:iCs w:val="0"/>
          <w:sz w:val="28"/>
          <w:szCs w:val="28"/>
          <w:lang w:eastAsia="ar-SA"/>
        </w:rPr>
      </w:pPr>
    </w:p>
    <w:p w:rsidR="007C7264" w:rsidRPr="007C7264" w:rsidRDefault="007C7264" w:rsidP="007C7264">
      <w:pPr>
        <w:widowControl/>
        <w:suppressAutoHyphens/>
        <w:autoSpaceDE/>
        <w:autoSpaceDN/>
        <w:adjustRightInd/>
        <w:ind w:firstLine="567"/>
        <w:jc w:val="both"/>
        <w:rPr>
          <w:rFonts w:eastAsia="Times New Roman"/>
          <w:b/>
          <w:i w:val="0"/>
          <w:iCs w:val="0"/>
          <w:sz w:val="28"/>
          <w:szCs w:val="28"/>
          <w:lang w:eastAsia="ar-SA"/>
        </w:rPr>
      </w:pPr>
    </w:p>
    <w:p w:rsidR="007C7264" w:rsidRPr="007C7264" w:rsidRDefault="007C7264" w:rsidP="007C7264">
      <w:pPr>
        <w:widowControl/>
        <w:suppressAutoHyphens/>
        <w:autoSpaceDE/>
        <w:autoSpaceDN/>
        <w:adjustRightInd/>
        <w:jc w:val="both"/>
        <w:rPr>
          <w:rFonts w:eastAsia="Times New Roman"/>
          <w:i w:val="0"/>
          <w:iCs w:val="0"/>
          <w:sz w:val="24"/>
          <w:szCs w:val="24"/>
          <w:lang w:eastAsia="ar-SA"/>
        </w:rPr>
      </w:pPr>
    </w:p>
    <w:p w:rsidR="007C7264" w:rsidRPr="007C7264" w:rsidRDefault="007C7264" w:rsidP="007C7264">
      <w:pPr>
        <w:widowControl/>
        <w:suppressAutoHyphens/>
        <w:autoSpaceDE/>
        <w:autoSpaceDN/>
        <w:adjustRightInd/>
        <w:jc w:val="both"/>
        <w:rPr>
          <w:rFonts w:eastAsia="Times New Roman"/>
          <w:i w:val="0"/>
          <w:iCs w:val="0"/>
          <w:lang w:eastAsia="ar-SA"/>
        </w:rPr>
      </w:pPr>
      <w:proofErr w:type="spellStart"/>
      <w:r w:rsidRPr="007C7264">
        <w:rPr>
          <w:rFonts w:eastAsia="Times New Roman"/>
          <w:i w:val="0"/>
          <w:iCs w:val="0"/>
          <w:lang w:eastAsia="ar-SA"/>
        </w:rPr>
        <w:t>Желещикова</w:t>
      </w:r>
      <w:proofErr w:type="spellEnd"/>
      <w:r w:rsidRPr="007C7264">
        <w:rPr>
          <w:rFonts w:eastAsia="Times New Roman"/>
          <w:i w:val="0"/>
          <w:iCs w:val="0"/>
          <w:lang w:eastAsia="ar-SA"/>
        </w:rPr>
        <w:t xml:space="preserve"> С.В.</w:t>
      </w:r>
    </w:p>
    <w:p w:rsidR="007C7264" w:rsidRPr="007C7264" w:rsidRDefault="007C7264" w:rsidP="007C7264">
      <w:pPr>
        <w:widowControl/>
        <w:suppressAutoHyphens/>
        <w:autoSpaceDE/>
        <w:autoSpaceDN/>
        <w:adjustRightInd/>
        <w:jc w:val="both"/>
        <w:rPr>
          <w:rFonts w:eastAsia="Times New Roman"/>
          <w:i w:val="0"/>
          <w:iCs w:val="0"/>
          <w:lang w:eastAsia="ar-SA"/>
        </w:rPr>
      </w:pPr>
      <w:r w:rsidRPr="007C7264">
        <w:rPr>
          <w:rFonts w:eastAsia="Times New Roman"/>
          <w:i w:val="0"/>
          <w:iCs w:val="0"/>
          <w:lang w:eastAsia="ar-SA"/>
        </w:rPr>
        <w:t>8(84566)5-17-13</w:t>
      </w:r>
    </w:p>
    <w:p w:rsidR="000C0412" w:rsidRDefault="000C0412" w:rsidP="000C0412">
      <w:pPr>
        <w:rPr>
          <w:sz w:val="24"/>
          <w:szCs w:val="24"/>
        </w:rPr>
      </w:pPr>
    </w:p>
    <w:p w:rsidR="005C5F0A" w:rsidRPr="000C0412" w:rsidRDefault="005C5F0A" w:rsidP="000C0412">
      <w:pPr>
        <w:rPr>
          <w:sz w:val="24"/>
          <w:szCs w:val="24"/>
        </w:rPr>
        <w:sectPr w:rsidR="005C5F0A" w:rsidRPr="000C0412" w:rsidSect="009B1599">
          <w:type w:val="continuous"/>
          <w:pgSz w:w="11909" w:h="16834" w:code="9"/>
          <w:pgMar w:top="851" w:right="851" w:bottom="1134" w:left="1418" w:header="0" w:footer="0" w:gutter="0"/>
          <w:cols w:space="720"/>
        </w:sectPr>
      </w:pPr>
    </w:p>
    <w:p w:rsidR="00186FF6" w:rsidRPr="008F55EE" w:rsidRDefault="00186FF6" w:rsidP="008F55EE">
      <w:pPr>
        <w:ind w:left="6379"/>
        <w:rPr>
          <w:i w:val="0"/>
          <w:sz w:val="24"/>
          <w:szCs w:val="24"/>
        </w:rPr>
      </w:pPr>
      <w:r w:rsidRPr="008F55EE">
        <w:rPr>
          <w:i w:val="0"/>
          <w:sz w:val="24"/>
          <w:szCs w:val="24"/>
        </w:rPr>
        <w:lastRenderedPageBreak/>
        <w:t>Приложение к постановлению</w:t>
      </w:r>
    </w:p>
    <w:p w:rsidR="00186FF6" w:rsidRPr="008F55EE" w:rsidRDefault="00186FF6" w:rsidP="008F55EE">
      <w:pPr>
        <w:ind w:left="6379"/>
        <w:rPr>
          <w:i w:val="0"/>
          <w:sz w:val="24"/>
          <w:szCs w:val="24"/>
        </w:rPr>
      </w:pPr>
      <w:r w:rsidRPr="008F55EE">
        <w:rPr>
          <w:i w:val="0"/>
          <w:sz w:val="24"/>
          <w:szCs w:val="24"/>
        </w:rPr>
        <w:t>администрации Пушкинского</w:t>
      </w:r>
    </w:p>
    <w:p w:rsidR="00186FF6" w:rsidRPr="008F55EE" w:rsidRDefault="00186FF6" w:rsidP="008F55EE">
      <w:pPr>
        <w:ind w:left="6379"/>
        <w:rPr>
          <w:i w:val="0"/>
          <w:sz w:val="24"/>
          <w:szCs w:val="24"/>
        </w:rPr>
      </w:pPr>
      <w:r w:rsidRPr="008F55EE">
        <w:rPr>
          <w:i w:val="0"/>
          <w:sz w:val="24"/>
          <w:szCs w:val="24"/>
        </w:rPr>
        <w:t>муниципального образования</w:t>
      </w:r>
    </w:p>
    <w:p w:rsidR="00D941F5" w:rsidRPr="008F55EE" w:rsidRDefault="005C7243" w:rsidP="008F55EE">
      <w:pPr>
        <w:ind w:left="6379"/>
        <w:rPr>
          <w:i w:val="0"/>
          <w:sz w:val="28"/>
          <w:szCs w:val="28"/>
        </w:rPr>
      </w:pPr>
      <w:r w:rsidRPr="008F55EE">
        <w:rPr>
          <w:i w:val="0"/>
          <w:sz w:val="24"/>
          <w:szCs w:val="24"/>
        </w:rPr>
        <w:t>от</w:t>
      </w:r>
      <w:r w:rsidR="008D6769" w:rsidRPr="008F55EE">
        <w:rPr>
          <w:i w:val="0"/>
          <w:sz w:val="24"/>
          <w:szCs w:val="24"/>
        </w:rPr>
        <w:t xml:space="preserve"> </w:t>
      </w:r>
      <w:r w:rsidR="007C7264">
        <w:rPr>
          <w:i w:val="0"/>
          <w:sz w:val="24"/>
          <w:szCs w:val="24"/>
        </w:rPr>
        <w:t xml:space="preserve">00.00.0000      </w:t>
      </w:r>
      <w:r w:rsidR="00186FF6" w:rsidRPr="008F55EE">
        <w:rPr>
          <w:i w:val="0"/>
          <w:sz w:val="24"/>
          <w:szCs w:val="24"/>
        </w:rPr>
        <w:t xml:space="preserve">№ </w:t>
      </w:r>
      <w:r w:rsidR="007C7264">
        <w:rPr>
          <w:i w:val="0"/>
          <w:sz w:val="24"/>
          <w:szCs w:val="24"/>
        </w:rPr>
        <w:t>000</w:t>
      </w:r>
    </w:p>
    <w:p w:rsidR="008450B4" w:rsidRPr="005C7243" w:rsidRDefault="008450B4" w:rsidP="008450B4">
      <w:pPr>
        <w:jc w:val="center"/>
        <w:rPr>
          <w:b/>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Pr="00CE443C" w:rsidRDefault="008450B4" w:rsidP="008D6769">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sz w:val="32"/>
          <w:szCs w:val="32"/>
        </w:rPr>
      </w:pPr>
      <w:r w:rsidRPr="00CE443C">
        <w:rPr>
          <w:b/>
          <w:i w:val="0"/>
          <w:sz w:val="32"/>
          <w:szCs w:val="32"/>
        </w:rPr>
        <w:t>«</w:t>
      </w:r>
      <w:r w:rsidR="00570E2D" w:rsidRPr="00570E2D">
        <w:rPr>
          <w:b/>
          <w:i w:val="0"/>
          <w:sz w:val="32"/>
          <w:szCs w:val="32"/>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w:t>
      </w:r>
      <w:r w:rsidR="00570E2D">
        <w:rPr>
          <w:b/>
          <w:i w:val="0"/>
          <w:sz w:val="32"/>
          <w:szCs w:val="32"/>
        </w:rPr>
        <w:t>202</w:t>
      </w:r>
      <w:r w:rsidR="007C7264">
        <w:rPr>
          <w:b/>
          <w:i w:val="0"/>
          <w:sz w:val="32"/>
          <w:szCs w:val="32"/>
        </w:rPr>
        <w:t>4</w:t>
      </w:r>
      <w:r w:rsidR="000C0412">
        <w:rPr>
          <w:b/>
          <w:i w:val="0"/>
          <w:sz w:val="32"/>
          <w:szCs w:val="32"/>
        </w:rPr>
        <w:t>-202</w:t>
      </w:r>
      <w:r w:rsidR="007C7264">
        <w:rPr>
          <w:b/>
          <w:i w:val="0"/>
          <w:sz w:val="32"/>
          <w:szCs w:val="32"/>
        </w:rPr>
        <w:t>6</w:t>
      </w:r>
      <w:r w:rsidRPr="00CE443C">
        <w:rPr>
          <w:b/>
          <w:i w:val="0"/>
          <w:sz w:val="32"/>
          <w:szCs w:val="32"/>
        </w:rPr>
        <w:t xml:space="preserve"> </w:t>
      </w:r>
      <w:r w:rsidR="00570E2D">
        <w:rPr>
          <w:b/>
          <w:i w:val="0"/>
          <w:sz w:val="32"/>
          <w:szCs w:val="32"/>
        </w:rPr>
        <w:t>ГОДЫ</w:t>
      </w:r>
      <w:r w:rsidRPr="00CE443C">
        <w:rPr>
          <w:b/>
          <w:i w:val="0"/>
          <w:sz w:val="32"/>
          <w:szCs w:val="32"/>
        </w:rPr>
        <w:t>»</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186FF6" w:rsidRDefault="00186FF6" w:rsidP="008450B4">
      <w:pPr>
        <w:tabs>
          <w:tab w:val="left" w:pos="4035"/>
        </w:tabs>
        <w:jc w:val="center"/>
        <w:rPr>
          <w:i w:val="0"/>
          <w:sz w:val="24"/>
          <w:szCs w:val="24"/>
        </w:rPr>
      </w:pPr>
    </w:p>
    <w:p w:rsidR="008D6769" w:rsidRDefault="008D6769" w:rsidP="008450B4">
      <w:pPr>
        <w:jc w:val="center"/>
        <w:rPr>
          <w:i w:val="0"/>
          <w:sz w:val="24"/>
          <w:szCs w:val="24"/>
        </w:rPr>
      </w:pPr>
    </w:p>
    <w:p w:rsidR="008D6769" w:rsidRDefault="008D6769" w:rsidP="008450B4">
      <w:pPr>
        <w:jc w:val="center"/>
        <w:rPr>
          <w:i w:val="0"/>
          <w:sz w:val="24"/>
          <w:szCs w:val="24"/>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7C7264" w:rsidRDefault="007C7264" w:rsidP="008450B4">
      <w:pPr>
        <w:jc w:val="center"/>
        <w:rPr>
          <w:b/>
          <w:i w:val="0"/>
          <w:sz w:val="28"/>
          <w:szCs w:val="28"/>
        </w:rPr>
      </w:pPr>
    </w:p>
    <w:p w:rsidR="000D71E2" w:rsidRDefault="000D71E2" w:rsidP="008450B4">
      <w:pPr>
        <w:jc w:val="center"/>
        <w:rPr>
          <w:b/>
          <w:i w:val="0"/>
          <w:sz w:val="28"/>
          <w:szCs w:val="28"/>
        </w:rPr>
      </w:pP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0D71E2" w:rsidRDefault="008450B4" w:rsidP="000D71E2">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w:t>
      </w:r>
      <w:r w:rsidR="00570E2D">
        <w:rPr>
          <w:b/>
          <w:i w:val="0"/>
          <w:sz w:val="28"/>
        </w:rPr>
        <w:t>йона Саратовской области на 202</w:t>
      </w:r>
      <w:r w:rsidR="007C7264">
        <w:rPr>
          <w:b/>
          <w:i w:val="0"/>
          <w:sz w:val="28"/>
        </w:rPr>
        <w:t>4</w:t>
      </w:r>
      <w:r w:rsidR="005C7243">
        <w:rPr>
          <w:b/>
          <w:i w:val="0"/>
          <w:sz w:val="28"/>
        </w:rPr>
        <w:t>-202</w:t>
      </w:r>
      <w:r w:rsidR="007C7264">
        <w:rPr>
          <w:b/>
          <w:i w:val="0"/>
          <w:sz w:val="28"/>
        </w:rPr>
        <w:t>6</w:t>
      </w:r>
      <w:r w:rsidRPr="00CE443C">
        <w:rPr>
          <w:b/>
          <w:i w:val="0"/>
          <w:sz w:val="28"/>
        </w:rPr>
        <w:t xml:space="preserve"> годы»</w:t>
      </w:r>
      <w:r>
        <w:rPr>
          <w:b/>
          <w:i w:val="0"/>
          <w:sz w:val="28"/>
        </w:rPr>
        <w:t xml:space="preserve"> </w:t>
      </w:r>
    </w:p>
    <w:p w:rsidR="000C0412" w:rsidRDefault="000C0412" w:rsidP="008D6769">
      <w:pPr>
        <w:rPr>
          <w:b/>
          <w:i w:val="0"/>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60"/>
        <w:gridCol w:w="1276"/>
        <w:gridCol w:w="1480"/>
        <w:gridCol w:w="1496"/>
      </w:tblGrid>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8"/>
                <w:szCs w:val="28"/>
              </w:rPr>
            </w:pPr>
            <w:r w:rsidRPr="00975BE6">
              <w:rPr>
                <w:rFonts w:eastAsia="Times New Roman"/>
                <w:b/>
                <w:bCs/>
                <w:i w:val="0"/>
                <w:iCs w:val="0"/>
                <w:color w:val="000000"/>
                <w:sz w:val="28"/>
                <w:szCs w:val="28"/>
              </w:rPr>
              <w:t>Наименование Программы</w:t>
            </w:r>
          </w:p>
        </w:tc>
        <w:tc>
          <w:tcPr>
            <w:tcW w:w="5812" w:type="dxa"/>
            <w:gridSpan w:val="4"/>
            <w:shd w:val="clear" w:color="auto" w:fill="auto"/>
          </w:tcPr>
          <w:p w:rsidR="00570E2D" w:rsidRPr="00975BE6" w:rsidRDefault="00570E2D" w:rsidP="007C7264">
            <w:pPr>
              <w:widowControl/>
              <w:autoSpaceDE/>
              <w:autoSpaceDN/>
              <w:adjustRightInd/>
              <w:spacing w:before="100" w:beforeAutospacing="1"/>
              <w:jc w:val="both"/>
              <w:rPr>
                <w:rFonts w:eastAsia="Times New Roman"/>
                <w:i w:val="0"/>
                <w:iCs w:val="0"/>
                <w:color w:val="000000"/>
                <w:sz w:val="28"/>
                <w:szCs w:val="28"/>
              </w:rPr>
            </w:pPr>
            <w:r w:rsidRPr="00975BE6">
              <w:rPr>
                <w:rFonts w:eastAsia="Times New Roman"/>
                <w:i w:val="0"/>
                <w:iCs w:val="0"/>
                <w:color w:val="000000"/>
                <w:sz w:val="28"/>
                <w:szCs w:val="28"/>
              </w:rPr>
              <w:t>«Устойчивое развитие сельских территорий Пушкинского муниципального образования Советского муниципального р</w:t>
            </w:r>
            <w:r w:rsidR="001D7853">
              <w:rPr>
                <w:rFonts w:eastAsia="Times New Roman"/>
                <w:i w:val="0"/>
                <w:iCs w:val="0"/>
                <w:color w:val="000000"/>
                <w:sz w:val="28"/>
                <w:szCs w:val="28"/>
              </w:rPr>
              <w:t>айона Саратовской области на 202</w:t>
            </w:r>
            <w:r w:rsidR="007C7264">
              <w:rPr>
                <w:rFonts w:eastAsia="Times New Roman"/>
                <w:i w:val="0"/>
                <w:iCs w:val="0"/>
                <w:color w:val="000000"/>
                <w:sz w:val="28"/>
                <w:szCs w:val="28"/>
              </w:rPr>
              <w:t>4</w:t>
            </w:r>
            <w:r w:rsidRPr="00975BE6">
              <w:rPr>
                <w:rFonts w:eastAsia="Times New Roman"/>
                <w:i w:val="0"/>
                <w:iCs w:val="0"/>
                <w:color w:val="000000"/>
                <w:sz w:val="28"/>
                <w:szCs w:val="28"/>
              </w:rPr>
              <w:t>-202</w:t>
            </w:r>
            <w:r w:rsidR="007C7264">
              <w:rPr>
                <w:rFonts w:eastAsia="Times New Roman"/>
                <w:i w:val="0"/>
                <w:iCs w:val="0"/>
                <w:color w:val="000000"/>
                <w:sz w:val="28"/>
                <w:szCs w:val="28"/>
              </w:rPr>
              <w:t>6</w:t>
            </w:r>
            <w:r w:rsidRPr="00975BE6">
              <w:rPr>
                <w:rFonts w:eastAsia="Times New Roman"/>
                <w:i w:val="0"/>
                <w:iCs w:val="0"/>
                <w:color w:val="000000"/>
                <w:sz w:val="28"/>
                <w:szCs w:val="28"/>
              </w:rPr>
              <w:t xml:space="preserve"> годы» (далее – Программа)</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Цель Программы</w:t>
            </w:r>
          </w:p>
        </w:tc>
        <w:tc>
          <w:tcPr>
            <w:tcW w:w="5812" w:type="dxa"/>
            <w:gridSpan w:val="4"/>
            <w:shd w:val="clear" w:color="auto" w:fill="auto"/>
          </w:tcPr>
          <w:p w:rsidR="00570E2D" w:rsidRPr="00975BE6" w:rsidRDefault="00570E2D" w:rsidP="00A32CF9">
            <w:pPr>
              <w:suppressAutoHyphens/>
              <w:autoSpaceDN/>
              <w:adjustRightInd/>
              <w:snapToGrid w:val="0"/>
              <w:jc w:val="both"/>
              <w:rPr>
                <w:rFonts w:eastAsia="Arial"/>
                <w:i w:val="0"/>
                <w:iCs w:val="0"/>
                <w:sz w:val="28"/>
                <w:szCs w:val="28"/>
                <w:lang w:eastAsia="ar-SA"/>
              </w:rPr>
            </w:pPr>
            <w:r w:rsidRPr="00975BE6">
              <w:rPr>
                <w:rFonts w:eastAsia="Times New Roman"/>
                <w:i w:val="0"/>
                <w:iCs w:val="0"/>
                <w:sz w:val="28"/>
                <w:szCs w:val="28"/>
              </w:rPr>
              <w:t xml:space="preserve">- создание комфортных </w:t>
            </w:r>
            <w:proofErr w:type="gramStart"/>
            <w:r w:rsidRPr="00975BE6">
              <w:rPr>
                <w:rFonts w:eastAsia="Times New Roman"/>
                <w:i w:val="0"/>
                <w:iCs w:val="0"/>
                <w:sz w:val="28"/>
                <w:szCs w:val="28"/>
              </w:rPr>
              <w:t>условий  жизнедеятельности</w:t>
            </w:r>
            <w:proofErr w:type="gramEnd"/>
            <w:r w:rsidRPr="00975BE6">
              <w:rPr>
                <w:rFonts w:eastAsia="Times New Roman"/>
                <w:i w:val="0"/>
                <w:iCs w:val="0"/>
                <w:sz w:val="28"/>
                <w:szCs w:val="28"/>
              </w:rPr>
              <w:t xml:space="preserve"> в сельской местности.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Задачи Программы</w:t>
            </w:r>
          </w:p>
        </w:tc>
        <w:tc>
          <w:tcPr>
            <w:tcW w:w="5812" w:type="dxa"/>
            <w:gridSpan w:val="4"/>
            <w:shd w:val="clear" w:color="auto" w:fill="auto"/>
          </w:tcPr>
          <w:p w:rsidR="00570E2D" w:rsidRPr="00975BE6" w:rsidRDefault="00570E2D" w:rsidP="00A32CF9">
            <w:pPr>
              <w:ind w:right="162"/>
              <w:jc w:val="both"/>
              <w:rPr>
                <w:i w:val="0"/>
                <w:sz w:val="28"/>
                <w:szCs w:val="28"/>
              </w:rPr>
            </w:pPr>
            <w:r w:rsidRPr="00975BE6">
              <w:rPr>
                <w:i w:val="0"/>
                <w:sz w:val="28"/>
                <w:szCs w:val="28"/>
              </w:rPr>
              <w:t>-развитие водоснабжения в сельской местности;</w:t>
            </w:r>
          </w:p>
          <w:p w:rsidR="00570E2D" w:rsidRPr="00975BE6" w:rsidRDefault="00570E2D" w:rsidP="00A32CF9">
            <w:pPr>
              <w:ind w:right="162"/>
              <w:jc w:val="both"/>
              <w:rPr>
                <w:i w:val="0"/>
                <w:sz w:val="28"/>
                <w:szCs w:val="28"/>
              </w:rPr>
            </w:pPr>
            <w:r w:rsidRPr="00975BE6">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570E2D" w:rsidRPr="00975BE6" w:rsidRDefault="00570E2D" w:rsidP="00A32CF9">
            <w:pPr>
              <w:ind w:right="162"/>
              <w:jc w:val="both"/>
              <w:rPr>
                <w:i w:val="0"/>
                <w:sz w:val="28"/>
                <w:szCs w:val="28"/>
              </w:rPr>
            </w:pPr>
            <w:r w:rsidRPr="00975BE6">
              <w:rPr>
                <w:i w:val="0"/>
                <w:sz w:val="28"/>
                <w:szCs w:val="28"/>
              </w:rPr>
              <w:t>-повышение уровня социально-инженерного обустройства села.</w:t>
            </w:r>
          </w:p>
          <w:p w:rsidR="00570E2D" w:rsidRPr="00975BE6" w:rsidRDefault="00570E2D" w:rsidP="00A32CF9">
            <w:pPr>
              <w:ind w:right="162"/>
              <w:jc w:val="both"/>
              <w:rPr>
                <w:i w:val="0"/>
                <w:sz w:val="28"/>
                <w:szCs w:val="28"/>
              </w:rPr>
            </w:pPr>
            <w:r w:rsidRPr="00975BE6">
              <w:rPr>
                <w:i w:val="0"/>
                <w:sz w:val="28"/>
                <w:szCs w:val="28"/>
              </w:rPr>
              <w:t>- строительство и реконструкция систем водоснабжения и водоотведения;</w:t>
            </w:r>
          </w:p>
          <w:p w:rsidR="00570E2D" w:rsidRPr="00975BE6" w:rsidRDefault="00570E2D" w:rsidP="00A32CF9">
            <w:pPr>
              <w:ind w:right="162"/>
              <w:jc w:val="both"/>
              <w:rPr>
                <w:i w:val="0"/>
                <w:sz w:val="28"/>
                <w:szCs w:val="28"/>
              </w:rPr>
            </w:pPr>
            <w:r w:rsidRPr="00975BE6">
              <w:rPr>
                <w:i w:val="0"/>
                <w:sz w:val="28"/>
                <w:szCs w:val="28"/>
              </w:rPr>
              <w:t>- улучшение качества питьевой воды;</w:t>
            </w:r>
          </w:p>
          <w:p w:rsidR="00570E2D" w:rsidRPr="00975BE6" w:rsidRDefault="00570E2D" w:rsidP="00A32CF9">
            <w:pPr>
              <w:ind w:right="162"/>
              <w:jc w:val="both"/>
              <w:rPr>
                <w:i w:val="0"/>
                <w:sz w:val="28"/>
                <w:szCs w:val="28"/>
              </w:rPr>
            </w:pPr>
            <w:r w:rsidRPr="00975BE6">
              <w:rPr>
                <w:i w:val="0"/>
                <w:sz w:val="28"/>
                <w:szCs w:val="28"/>
              </w:rPr>
              <w:t>- улучшение уровня и качества жизни на селе;</w:t>
            </w:r>
          </w:p>
          <w:p w:rsidR="00570E2D" w:rsidRPr="00975BE6" w:rsidRDefault="00570E2D" w:rsidP="00A32CF9">
            <w:pPr>
              <w:widowControl/>
              <w:autoSpaceDE/>
              <w:autoSpaceDN/>
              <w:adjustRightInd/>
              <w:jc w:val="both"/>
              <w:rPr>
                <w:rFonts w:eastAsia="Times New Roman"/>
                <w:i w:val="0"/>
                <w:iCs w:val="0"/>
                <w:color w:val="000000"/>
                <w:sz w:val="24"/>
                <w:szCs w:val="24"/>
              </w:rPr>
            </w:pPr>
            <w:r w:rsidRPr="00975BE6">
              <w:rPr>
                <w:i w:val="0"/>
                <w:sz w:val="28"/>
                <w:szCs w:val="28"/>
              </w:rPr>
              <w:t xml:space="preserve">- строительство (приобретение) жилья гражданами, проживающими в сельской местности, в том числе молодыми </w:t>
            </w:r>
            <w:r>
              <w:rPr>
                <w:i w:val="0"/>
                <w:sz w:val="28"/>
                <w:szCs w:val="28"/>
              </w:rPr>
              <w:t>семьями и молодыми специалистами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Сроки реализации Программы:</w:t>
            </w:r>
          </w:p>
        </w:tc>
        <w:tc>
          <w:tcPr>
            <w:tcW w:w="5812" w:type="dxa"/>
            <w:gridSpan w:val="4"/>
            <w:shd w:val="clear" w:color="auto" w:fill="auto"/>
          </w:tcPr>
          <w:p w:rsidR="00570E2D" w:rsidRPr="00975BE6" w:rsidRDefault="00570E2D" w:rsidP="007C7264">
            <w:pPr>
              <w:widowControl/>
              <w:autoSpaceDE/>
              <w:autoSpaceDN/>
              <w:adjustRightInd/>
              <w:jc w:val="both"/>
              <w:rPr>
                <w:rFonts w:eastAsia="Times New Roman"/>
                <w:i w:val="0"/>
                <w:iCs w:val="0"/>
                <w:color w:val="000000"/>
                <w:sz w:val="24"/>
                <w:szCs w:val="24"/>
              </w:rPr>
            </w:pPr>
            <w:r w:rsidRPr="00975BE6">
              <w:rPr>
                <w:rFonts w:eastAsia="Times New Roman"/>
                <w:i w:val="0"/>
                <w:iCs w:val="0"/>
                <w:color w:val="000000"/>
                <w:sz w:val="27"/>
                <w:szCs w:val="27"/>
              </w:rPr>
              <w:t>20</w:t>
            </w:r>
            <w:r w:rsidR="001D7853">
              <w:rPr>
                <w:rFonts w:eastAsia="Times New Roman"/>
                <w:i w:val="0"/>
                <w:iCs w:val="0"/>
                <w:color w:val="000000"/>
                <w:sz w:val="27"/>
                <w:szCs w:val="27"/>
              </w:rPr>
              <w:t>2</w:t>
            </w:r>
            <w:r w:rsidR="007C7264">
              <w:rPr>
                <w:rFonts w:eastAsia="Times New Roman"/>
                <w:i w:val="0"/>
                <w:iCs w:val="0"/>
                <w:color w:val="000000"/>
                <w:sz w:val="27"/>
                <w:szCs w:val="27"/>
              </w:rPr>
              <w:t>4</w:t>
            </w:r>
            <w:r w:rsidRPr="00975BE6">
              <w:rPr>
                <w:rFonts w:eastAsia="Times New Roman"/>
                <w:i w:val="0"/>
                <w:iCs w:val="0"/>
                <w:color w:val="000000"/>
                <w:sz w:val="27"/>
                <w:szCs w:val="27"/>
              </w:rPr>
              <w:t>-202</w:t>
            </w:r>
            <w:r w:rsidR="007C7264">
              <w:rPr>
                <w:rFonts w:eastAsia="Times New Roman"/>
                <w:i w:val="0"/>
                <w:iCs w:val="0"/>
                <w:color w:val="000000"/>
                <w:sz w:val="27"/>
                <w:szCs w:val="27"/>
              </w:rPr>
              <w:t>6</w:t>
            </w:r>
            <w:r w:rsidRPr="00975BE6">
              <w:rPr>
                <w:rFonts w:eastAsia="Times New Roman"/>
                <w:i w:val="0"/>
                <w:iCs w:val="0"/>
                <w:color w:val="000000"/>
                <w:sz w:val="27"/>
                <w:szCs w:val="27"/>
              </w:rPr>
              <w:t xml:space="preserve"> годы</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Перечень подпрограмм:</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Ответственный исполнитель:</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администрация Пушкинского муниципального образования Советского муниципального района Саратовской области</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Соисполнители программы:</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570E2D" w:rsidRPr="00975BE6" w:rsidTr="001D7853">
        <w:trPr>
          <w:trHeight w:val="20"/>
        </w:trPr>
        <w:tc>
          <w:tcPr>
            <w:tcW w:w="5245" w:type="dxa"/>
            <w:vMerge w:val="restart"/>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Объемы финансового обеспечения муниципальной программы, в том числе по годам:</w:t>
            </w:r>
          </w:p>
        </w:tc>
        <w:tc>
          <w:tcPr>
            <w:tcW w:w="5812" w:type="dxa"/>
            <w:gridSpan w:val="4"/>
            <w:shd w:val="clear" w:color="auto" w:fill="auto"/>
          </w:tcPr>
          <w:p w:rsidR="00570E2D" w:rsidRPr="00975BE6" w:rsidRDefault="00570E2D" w:rsidP="00A32CF9">
            <w:pPr>
              <w:widowControl/>
              <w:autoSpaceDE/>
              <w:autoSpaceDN/>
              <w:adjustRightInd/>
              <w:jc w:val="center"/>
              <w:rPr>
                <w:rFonts w:eastAsia="Times New Roman"/>
                <w:b/>
                <w:i w:val="0"/>
                <w:iCs w:val="0"/>
                <w:color w:val="000000"/>
                <w:sz w:val="27"/>
                <w:szCs w:val="27"/>
              </w:rPr>
            </w:pPr>
            <w:r w:rsidRPr="00975BE6">
              <w:rPr>
                <w:rFonts w:eastAsia="Times New Roman"/>
                <w:b/>
                <w:i w:val="0"/>
                <w:iCs w:val="0"/>
                <w:color w:val="000000"/>
                <w:sz w:val="27"/>
                <w:szCs w:val="27"/>
              </w:rPr>
              <w:t>расходы (тыс. руб.)</w:t>
            </w:r>
          </w:p>
        </w:tc>
      </w:tr>
      <w:tr w:rsidR="001D7853" w:rsidRPr="00975BE6" w:rsidTr="001D7853">
        <w:trPr>
          <w:trHeight w:val="20"/>
        </w:trPr>
        <w:tc>
          <w:tcPr>
            <w:tcW w:w="5245" w:type="dxa"/>
            <w:vMerge/>
            <w:shd w:val="clear" w:color="auto" w:fill="auto"/>
          </w:tcPr>
          <w:p w:rsidR="001D7853" w:rsidRPr="00975BE6" w:rsidRDefault="001D7853" w:rsidP="00A32CF9">
            <w:pPr>
              <w:widowControl/>
              <w:autoSpaceDE/>
              <w:autoSpaceDN/>
              <w:adjustRightInd/>
              <w:rPr>
                <w:rFonts w:eastAsia="Times New Roman"/>
                <w:b/>
                <w:bCs/>
                <w:i w:val="0"/>
                <w:iCs w:val="0"/>
                <w:color w:val="000000"/>
                <w:sz w:val="27"/>
                <w:szCs w:val="27"/>
              </w:rPr>
            </w:pPr>
          </w:p>
        </w:tc>
        <w:tc>
          <w:tcPr>
            <w:tcW w:w="1560"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1D7853">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всего</w:t>
            </w:r>
          </w:p>
          <w:p w:rsidR="001D7853" w:rsidRPr="001D7853" w:rsidRDefault="001D7853" w:rsidP="001D7853">
            <w:pPr>
              <w:widowControl/>
              <w:autoSpaceDE/>
              <w:autoSpaceDN/>
              <w:adjustRightInd/>
              <w:jc w:val="center"/>
              <w:rPr>
                <w:rFonts w:eastAsia="Times New Roman"/>
                <w:b/>
                <w:i w:val="0"/>
                <w:iCs w:val="0"/>
                <w:color w:val="000000"/>
                <w:sz w:val="24"/>
                <w:szCs w:val="24"/>
              </w:rPr>
            </w:pPr>
          </w:p>
        </w:tc>
        <w:tc>
          <w:tcPr>
            <w:tcW w:w="1276" w:type="dxa"/>
            <w:shd w:val="clear" w:color="auto" w:fill="auto"/>
          </w:tcPr>
          <w:p w:rsidR="001D7853" w:rsidRP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7C7264">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w:t>
            </w:r>
            <w:r w:rsidR="007C7264">
              <w:rPr>
                <w:rFonts w:eastAsia="Times New Roman"/>
                <w:b/>
                <w:i w:val="0"/>
                <w:iCs w:val="0"/>
                <w:color w:val="000000"/>
                <w:sz w:val="24"/>
                <w:szCs w:val="24"/>
              </w:rPr>
              <w:t>4</w:t>
            </w:r>
            <w:r w:rsidRPr="001D7853">
              <w:rPr>
                <w:rFonts w:eastAsia="Times New Roman"/>
                <w:b/>
                <w:i w:val="0"/>
                <w:iCs w:val="0"/>
                <w:color w:val="000000"/>
                <w:sz w:val="24"/>
                <w:szCs w:val="24"/>
              </w:rPr>
              <w:t xml:space="preserve"> год</w:t>
            </w:r>
          </w:p>
        </w:tc>
        <w:tc>
          <w:tcPr>
            <w:tcW w:w="1480"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7C7264">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w:t>
            </w:r>
            <w:r w:rsidR="007C7264">
              <w:rPr>
                <w:rFonts w:eastAsia="Times New Roman"/>
                <w:b/>
                <w:i w:val="0"/>
                <w:iCs w:val="0"/>
                <w:color w:val="000000"/>
                <w:sz w:val="24"/>
                <w:szCs w:val="24"/>
              </w:rPr>
              <w:t>5</w:t>
            </w:r>
            <w:r w:rsidRPr="001D7853">
              <w:rPr>
                <w:rFonts w:eastAsia="Times New Roman"/>
                <w:b/>
                <w:i w:val="0"/>
                <w:iCs w:val="0"/>
                <w:color w:val="000000"/>
                <w:sz w:val="24"/>
                <w:szCs w:val="24"/>
              </w:rPr>
              <w:t xml:space="preserve"> год</w:t>
            </w:r>
          </w:p>
        </w:tc>
        <w:tc>
          <w:tcPr>
            <w:tcW w:w="1496" w:type="dxa"/>
            <w:shd w:val="clear" w:color="auto" w:fill="auto"/>
          </w:tcPr>
          <w:p w:rsidR="001D7853" w:rsidRDefault="001D7853" w:rsidP="001D7853">
            <w:pPr>
              <w:widowControl/>
              <w:autoSpaceDE/>
              <w:autoSpaceDN/>
              <w:adjustRightInd/>
              <w:jc w:val="center"/>
              <w:rPr>
                <w:rFonts w:eastAsia="Times New Roman"/>
                <w:b/>
                <w:i w:val="0"/>
                <w:iCs w:val="0"/>
                <w:color w:val="000000"/>
                <w:sz w:val="24"/>
                <w:szCs w:val="24"/>
              </w:rPr>
            </w:pPr>
          </w:p>
          <w:p w:rsidR="001D7853" w:rsidRPr="001D7853" w:rsidRDefault="001D7853" w:rsidP="007C7264">
            <w:pPr>
              <w:widowControl/>
              <w:autoSpaceDE/>
              <w:autoSpaceDN/>
              <w:adjustRightInd/>
              <w:jc w:val="center"/>
              <w:rPr>
                <w:rFonts w:eastAsia="Times New Roman"/>
                <w:b/>
                <w:i w:val="0"/>
                <w:iCs w:val="0"/>
                <w:color w:val="000000"/>
                <w:sz w:val="24"/>
                <w:szCs w:val="24"/>
              </w:rPr>
            </w:pPr>
            <w:r w:rsidRPr="001D7853">
              <w:rPr>
                <w:rFonts w:eastAsia="Times New Roman"/>
                <w:b/>
                <w:i w:val="0"/>
                <w:iCs w:val="0"/>
                <w:color w:val="000000"/>
                <w:sz w:val="24"/>
                <w:szCs w:val="24"/>
              </w:rPr>
              <w:t>202</w:t>
            </w:r>
            <w:r w:rsidR="007C7264">
              <w:rPr>
                <w:rFonts w:eastAsia="Times New Roman"/>
                <w:b/>
                <w:i w:val="0"/>
                <w:iCs w:val="0"/>
                <w:color w:val="000000"/>
                <w:sz w:val="24"/>
                <w:szCs w:val="24"/>
              </w:rPr>
              <w:t>6</w:t>
            </w:r>
            <w:r>
              <w:rPr>
                <w:rFonts w:eastAsia="Times New Roman"/>
                <w:b/>
                <w:i w:val="0"/>
                <w:iCs w:val="0"/>
                <w:color w:val="000000"/>
                <w:sz w:val="24"/>
                <w:szCs w:val="24"/>
              </w:rPr>
              <w:t xml:space="preserve"> </w:t>
            </w:r>
            <w:r w:rsidRPr="001D7853">
              <w:rPr>
                <w:rFonts w:eastAsia="Times New Roman"/>
                <w:b/>
                <w:i w:val="0"/>
                <w:iCs w:val="0"/>
                <w:color w:val="000000"/>
                <w:sz w:val="24"/>
                <w:szCs w:val="24"/>
              </w:rPr>
              <w:t>год</w:t>
            </w:r>
          </w:p>
        </w:tc>
      </w:tr>
      <w:tr w:rsidR="007C7264" w:rsidRPr="00975BE6" w:rsidTr="001D7853">
        <w:trPr>
          <w:trHeight w:val="20"/>
        </w:trPr>
        <w:tc>
          <w:tcPr>
            <w:tcW w:w="5245" w:type="dxa"/>
            <w:shd w:val="clear" w:color="auto" w:fill="auto"/>
          </w:tcPr>
          <w:p w:rsidR="007C7264" w:rsidRPr="00975BE6" w:rsidRDefault="007C7264" w:rsidP="007C7264">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4"/>
                <w:szCs w:val="27"/>
              </w:rPr>
              <w:t>Всего, в том числе:</w:t>
            </w:r>
          </w:p>
        </w:tc>
        <w:tc>
          <w:tcPr>
            <w:tcW w:w="1560" w:type="dxa"/>
            <w:shd w:val="clear" w:color="auto" w:fill="auto"/>
          </w:tcPr>
          <w:p w:rsidR="007C7264" w:rsidRPr="007C7264" w:rsidRDefault="007C7264" w:rsidP="007C7264">
            <w:pPr>
              <w:widowControl/>
              <w:autoSpaceDE/>
              <w:autoSpaceDN/>
              <w:adjustRightInd/>
              <w:jc w:val="center"/>
              <w:rPr>
                <w:rFonts w:eastAsia="Times New Roman"/>
                <w:b/>
                <w:i w:val="0"/>
                <w:iCs w:val="0"/>
                <w:color w:val="000000"/>
                <w:sz w:val="24"/>
                <w:szCs w:val="24"/>
              </w:rPr>
            </w:pPr>
            <w:r w:rsidRPr="007C7264">
              <w:rPr>
                <w:rFonts w:eastAsia="Times New Roman"/>
                <w:b/>
                <w:i w:val="0"/>
                <w:iCs w:val="0"/>
                <w:color w:val="000000"/>
                <w:sz w:val="24"/>
                <w:szCs w:val="24"/>
              </w:rPr>
              <w:t>300,00</w:t>
            </w:r>
          </w:p>
        </w:tc>
        <w:tc>
          <w:tcPr>
            <w:tcW w:w="1276" w:type="dxa"/>
            <w:shd w:val="clear" w:color="auto" w:fill="auto"/>
          </w:tcPr>
          <w:p w:rsidR="007C7264" w:rsidRPr="007C7264" w:rsidRDefault="007C7264" w:rsidP="007C7264">
            <w:pPr>
              <w:widowControl/>
              <w:autoSpaceDE/>
              <w:autoSpaceDN/>
              <w:adjustRightInd/>
              <w:jc w:val="center"/>
              <w:rPr>
                <w:rFonts w:eastAsia="Times New Roman"/>
                <w:b/>
                <w:i w:val="0"/>
                <w:iCs w:val="0"/>
                <w:sz w:val="24"/>
                <w:szCs w:val="24"/>
              </w:rPr>
            </w:pPr>
            <w:r w:rsidRPr="007C7264">
              <w:rPr>
                <w:rFonts w:eastAsia="Times New Roman"/>
                <w:b/>
                <w:i w:val="0"/>
                <w:iCs w:val="0"/>
                <w:sz w:val="24"/>
                <w:szCs w:val="24"/>
              </w:rPr>
              <w:t>100,00</w:t>
            </w:r>
          </w:p>
        </w:tc>
        <w:tc>
          <w:tcPr>
            <w:tcW w:w="1480" w:type="dxa"/>
            <w:shd w:val="clear" w:color="auto" w:fill="auto"/>
          </w:tcPr>
          <w:p w:rsidR="007C7264" w:rsidRPr="007C7264" w:rsidRDefault="007C7264" w:rsidP="007C7264">
            <w:pPr>
              <w:widowControl/>
              <w:autoSpaceDE/>
              <w:autoSpaceDN/>
              <w:adjustRightInd/>
              <w:jc w:val="center"/>
              <w:rPr>
                <w:rFonts w:eastAsia="Times New Roman"/>
                <w:b/>
                <w:i w:val="0"/>
                <w:iCs w:val="0"/>
                <w:sz w:val="24"/>
                <w:szCs w:val="24"/>
              </w:rPr>
            </w:pPr>
            <w:r w:rsidRPr="007C7264">
              <w:rPr>
                <w:rFonts w:eastAsia="Times New Roman"/>
                <w:b/>
                <w:i w:val="0"/>
                <w:iCs w:val="0"/>
                <w:sz w:val="24"/>
                <w:szCs w:val="24"/>
              </w:rPr>
              <w:t>100,00</w:t>
            </w:r>
          </w:p>
        </w:tc>
        <w:tc>
          <w:tcPr>
            <w:tcW w:w="1496" w:type="dxa"/>
            <w:shd w:val="clear" w:color="auto" w:fill="auto"/>
          </w:tcPr>
          <w:p w:rsidR="007C7264" w:rsidRPr="007C7264" w:rsidRDefault="007C7264" w:rsidP="007C7264">
            <w:pPr>
              <w:widowControl/>
              <w:autoSpaceDE/>
              <w:autoSpaceDN/>
              <w:adjustRightInd/>
              <w:jc w:val="center"/>
              <w:rPr>
                <w:rFonts w:eastAsia="Times New Roman"/>
                <w:b/>
                <w:i w:val="0"/>
                <w:iCs w:val="0"/>
                <w:sz w:val="24"/>
                <w:szCs w:val="24"/>
              </w:rPr>
            </w:pPr>
            <w:r w:rsidRPr="007C7264">
              <w:rPr>
                <w:rFonts w:eastAsia="Times New Roman"/>
                <w:b/>
                <w:i w:val="0"/>
                <w:iCs w:val="0"/>
                <w:sz w:val="24"/>
                <w:szCs w:val="24"/>
              </w:rPr>
              <w:t>100,00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Calibri"/>
                <w:b/>
                <w:i w:val="0"/>
                <w:iCs w:val="0"/>
                <w:sz w:val="22"/>
                <w:szCs w:val="22"/>
                <w:lang w:eastAsia="en-US"/>
              </w:rPr>
            </w:pPr>
            <w:r w:rsidRPr="00975BE6">
              <w:rPr>
                <w:rFonts w:eastAsia="Calibri"/>
                <w:b/>
                <w:i w:val="0"/>
                <w:iCs w:val="0"/>
                <w:sz w:val="22"/>
                <w:szCs w:val="22"/>
                <w:lang w:eastAsia="en-US"/>
              </w:rPr>
              <w:t>Местный бюджет (</w:t>
            </w:r>
            <w:proofErr w:type="spellStart"/>
            <w:r w:rsidRPr="00975BE6">
              <w:rPr>
                <w:rFonts w:eastAsia="Calibri"/>
                <w:b/>
                <w:i w:val="0"/>
                <w:iCs w:val="0"/>
                <w:sz w:val="22"/>
                <w:szCs w:val="22"/>
                <w:lang w:eastAsia="en-US"/>
              </w:rPr>
              <w:t>прогнозно</w:t>
            </w:r>
            <w:proofErr w:type="spellEnd"/>
            <w:r w:rsidRPr="00975BE6">
              <w:rPr>
                <w:rFonts w:eastAsia="Calibri"/>
                <w:b/>
                <w:i w:val="0"/>
                <w:iCs w:val="0"/>
                <w:sz w:val="22"/>
                <w:szCs w:val="22"/>
                <w:lang w:eastAsia="en-US"/>
              </w:rPr>
              <w:t>)</w:t>
            </w:r>
          </w:p>
        </w:tc>
        <w:tc>
          <w:tcPr>
            <w:tcW w:w="1560" w:type="dxa"/>
            <w:shd w:val="clear" w:color="auto" w:fill="auto"/>
          </w:tcPr>
          <w:p w:rsidR="001D7853" w:rsidRPr="001D7853" w:rsidRDefault="007C7264" w:rsidP="004D6ABA">
            <w:pPr>
              <w:widowControl/>
              <w:autoSpaceDE/>
              <w:autoSpaceDN/>
              <w:adjustRightInd/>
              <w:jc w:val="center"/>
              <w:rPr>
                <w:rFonts w:eastAsia="Times New Roman"/>
                <w:i w:val="0"/>
                <w:iCs w:val="0"/>
                <w:color w:val="000000"/>
                <w:sz w:val="24"/>
                <w:szCs w:val="24"/>
              </w:rPr>
            </w:pPr>
            <w:r>
              <w:rPr>
                <w:rFonts w:eastAsia="Times New Roman"/>
                <w:i w:val="0"/>
                <w:iCs w:val="0"/>
                <w:color w:val="000000"/>
                <w:sz w:val="24"/>
                <w:szCs w:val="24"/>
              </w:rPr>
              <w:t>300,00</w:t>
            </w:r>
          </w:p>
        </w:tc>
        <w:tc>
          <w:tcPr>
            <w:tcW w:w="1276" w:type="dxa"/>
            <w:shd w:val="clear" w:color="auto" w:fill="auto"/>
          </w:tcPr>
          <w:p w:rsidR="001D7853" w:rsidRPr="001D7853" w:rsidRDefault="007C7264" w:rsidP="001D7853">
            <w:pPr>
              <w:widowControl/>
              <w:autoSpaceDE/>
              <w:autoSpaceDN/>
              <w:adjustRightInd/>
              <w:jc w:val="center"/>
              <w:rPr>
                <w:rFonts w:eastAsia="Times New Roman"/>
                <w:i w:val="0"/>
                <w:iCs w:val="0"/>
                <w:sz w:val="24"/>
                <w:szCs w:val="24"/>
              </w:rPr>
            </w:pPr>
            <w:r>
              <w:rPr>
                <w:rFonts w:eastAsia="Times New Roman"/>
                <w:i w:val="0"/>
                <w:iCs w:val="0"/>
                <w:sz w:val="24"/>
                <w:szCs w:val="24"/>
              </w:rPr>
              <w:t>100,00</w:t>
            </w:r>
          </w:p>
        </w:tc>
        <w:tc>
          <w:tcPr>
            <w:tcW w:w="1480" w:type="dxa"/>
            <w:shd w:val="clear" w:color="auto" w:fill="auto"/>
          </w:tcPr>
          <w:p w:rsidR="001D7853" w:rsidRPr="001D7853" w:rsidRDefault="007C7264" w:rsidP="001D7853">
            <w:pPr>
              <w:widowControl/>
              <w:autoSpaceDE/>
              <w:autoSpaceDN/>
              <w:adjustRightInd/>
              <w:jc w:val="center"/>
              <w:rPr>
                <w:rFonts w:eastAsia="Times New Roman"/>
                <w:i w:val="0"/>
                <w:iCs w:val="0"/>
                <w:sz w:val="24"/>
                <w:szCs w:val="24"/>
              </w:rPr>
            </w:pPr>
            <w:r>
              <w:rPr>
                <w:rFonts w:eastAsia="Times New Roman"/>
                <w:i w:val="0"/>
                <w:iCs w:val="0"/>
                <w:sz w:val="24"/>
                <w:szCs w:val="24"/>
              </w:rPr>
              <w:t>100,00</w:t>
            </w:r>
          </w:p>
        </w:tc>
        <w:tc>
          <w:tcPr>
            <w:tcW w:w="1496" w:type="dxa"/>
            <w:shd w:val="clear" w:color="auto" w:fill="auto"/>
          </w:tcPr>
          <w:p w:rsidR="001D7853" w:rsidRPr="001D7853" w:rsidRDefault="007C7264" w:rsidP="001D7853">
            <w:pPr>
              <w:widowControl/>
              <w:autoSpaceDE/>
              <w:autoSpaceDN/>
              <w:adjustRightInd/>
              <w:jc w:val="center"/>
              <w:rPr>
                <w:rFonts w:eastAsia="Times New Roman"/>
                <w:i w:val="0"/>
                <w:iCs w:val="0"/>
                <w:sz w:val="24"/>
                <w:szCs w:val="24"/>
              </w:rPr>
            </w:pPr>
            <w:r>
              <w:rPr>
                <w:rFonts w:eastAsia="Times New Roman"/>
                <w:i w:val="0"/>
                <w:iCs w:val="0"/>
                <w:sz w:val="24"/>
                <w:szCs w:val="24"/>
              </w:rPr>
              <w:t>100,00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Областной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Федеральный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1D7853" w:rsidRPr="00975BE6" w:rsidTr="001D7853">
        <w:trPr>
          <w:trHeight w:val="20"/>
        </w:trPr>
        <w:tc>
          <w:tcPr>
            <w:tcW w:w="5245" w:type="dxa"/>
            <w:shd w:val="clear" w:color="auto" w:fill="auto"/>
          </w:tcPr>
          <w:p w:rsidR="001D7853" w:rsidRPr="00975BE6" w:rsidRDefault="001D7853" w:rsidP="00A32CF9">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Внебюджетные источники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56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27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80"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c>
          <w:tcPr>
            <w:tcW w:w="1496" w:type="dxa"/>
            <w:shd w:val="clear" w:color="auto" w:fill="auto"/>
          </w:tcPr>
          <w:p w:rsidR="001D7853" w:rsidRPr="001D7853" w:rsidRDefault="001D7853" w:rsidP="001D7853">
            <w:pPr>
              <w:widowControl/>
              <w:autoSpaceDE/>
              <w:autoSpaceDN/>
              <w:adjustRightInd/>
              <w:jc w:val="center"/>
              <w:rPr>
                <w:rFonts w:eastAsia="Times New Roman"/>
                <w:i w:val="0"/>
                <w:iCs w:val="0"/>
                <w:sz w:val="24"/>
                <w:szCs w:val="24"/>
              </w:rPr>
            </w:pPr>
            <w:r w:rsidRPr="001D7853">
              <w:rPr>
                <w:rFonts w:eastAsia="Times New Roman"/>
                <w:i w:val="0"/>
                <w:iCs w:val="0"/>
                <w:sz w:val="24"/>
                <w:szCs w:val="24"/>
              </w:rPr>
              <w:t>0,00</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Ожидаемые конечные результаты реализации Программы</w:t>
            </w:r>
          </w:p>
        </w:tc>
        <w:tc>
          <w:tcPr>
            <w:tcW w:w="5812" w:type="dxa"/>
            <w:gridSpan w:val="4"/>
            <w:shd w:val="clear" w:color="auto" w:fill="auto"/>
          </w:tcPr>
          <w:p w:rsidR="00570E2D" w:rsidRPr="00975BE6" w:rsidRDefault="00570E2D" w:rsidP="00A32CF9">
            <w:pPr>
              <w:jc w:val="both"/>
              <w:rPr>
                <w:i w:val="0"/>
                <w:sz w:val="28"/>
                <w:szCs w:val="28"/>
              </w:rPr>
            </w:pPr>
            <w:r w:rsidRPr="00975BE6">
              <w:rPr>
                <w:i w:val="0"/>
                <w:sz w:val="28"/>
                <w:szCs w:val="28"/>
              </w:rPr>
              <w:t>-Повышение уровня обеспеченности населения водопроводной питьевой водой до 100%;</w:t>
            </w:r>
          </w:p>
          <w:p w:rsidR="00570E2D" w:rsidRPr="00975BE6" w:rsidRDefault="00570E2D" w:rsidP="00A32CF9">
            <w:pPr>
              <w:jc w:val="both"/>
              <w:rPr>
                <w:i w:val="0"/>
                <w:sz w:val="28"/>
                <w:szCs w:val="28"/>
              </w:rPr>
            </w:pPr>
            <w:r w:rsidRPr="00975BE6">
              <w:rPr>
                <w:i w:val="0"/>
                <w:sz w:val="28"/>
                <w:szCs w:val="28"/>
              </w:rPr>
              <w:lastRenderedPageBreak/>
              <w:t xml:space="preserve">-Перекладка </w:t>
            </w:r>
            <w:proofErr w:type="gramStart"/>
            <w:r w:rsidRPr="00975BE6">
              <w:rPr>
                <w:i w:val="0"/>
                <w:sz w:val="28"/>
                <w:szCs w:val="28"/>
              </w:rPr>
              <w:t>хозяйственно-питьевого водопровода</w:t>
            </w:r>
            <w:proofErr w:type="gramEnd"/>
            <w:r w:rsidRPr="00975BE6">
              <w:rPr>
                <w:i w:val="0"/>
                <w:sz w:val="28"/>
                <w:szCs w:val="28"/>
              </w:rPr>
              <w:t xml:space="preserve"> расположенного по адресу: Саратовская область, Советский район, р.п. Пушкино, под железной дорогой в районе станции Урбах 944км ПК6+50 318метров;</w:t>
            </w:r>
          </w:p>
          <w:p w:rsidR="00570E2D" w:rsidRPr="00975BE6" w:rsidRDefault="00570E2D" w:rsidP="007C7264">
            <w:pPr>
              <w:jc w:val="both"/>
              <w:rPr>
                <w:i w:val="0"/>
                <w:sz w:val="28"/>
                <w:szCs w:val="28"/>
              </w:rPr>
            </w:pPr>
            <w:r w:rsidRPr="00975BE6">
              <w:rPr>
                <w:i w:val="0"/>
                <w:sz w:val="28"/>
                <w:szCs w:val="28"/>
              </w:rPr>
              <w:t>-</w:t>
            </w:r>
            <w:r w:rsidR="007C7264" w:rsidRPr="007C7264">
              <w:rPr>
                <w:i w:val="0"/>
                <w:sz w:val="28"/>
                <w:szCs w:val="28"/>
              </w:rPr>
              <w:t xml:space="preserve">Работы по ремонту артезианской скважины, расположенной по адресу: Саратовская область, Советский район, в 1,5 км северо-западнее </w:t>
            </w:r>
            <w:proofErr w:type="spellStart"/>
            <w:r w:rsidR="007C7264" w:rsidRPr="007C7264">
              <w:rPr>
                <w:i w:val="0"/>
                <w:sz w:val="28"/>
                <w:szCs w:val="28"/>
              </w:rPr>
              <w:t>ст.Наливная</w:t>
            </w:r>
            <w:proofErr w:type="spellEnd"/>
            <w:r w:rsidR="007C7264" w:rsidRPr="007C7264">
              <w:rPr>
                <w:i w:val="0"/>
                <w:sz w:val="28"/>
                <w:szCs w:val="28"/>
              </w:rPr>
              <w:t xml:space="preserve"> </w:t>
            </w:r>
            <w:r w:rsidR="007C7264">
              <w:rPr>
                <w:i w:val="0"/>
                <w:sz w:val="28"/>
                <w:szCs w:val="28"/>
              </w:rPr>
              <w:t>П</w:t>
            </w:r>
            <w:r w:rsidR="007C7264" w:rsidRPr="007C7264">
              <w:rPr>
                <w:i w:val="0"/>
                <w:sz w:val="28"/>
                <w:szCs w:val="28"/>
              </w:rPr>
              <w:t>ушкинского муниципального образования</w:t>
            </w:r>
            <w:r w:rsidRPr="00975BE6">
              <w:rPr>
                <w:i w:val="0"/>
                <w:sz w:val="28"/>
                <w:szCs w:val="28"/>
              </w:rPr>
              <w:t>.</w:t>
            </w:r>
          </w:p>
        </w:tc>
      </w:tr>
      <w:tr w:rsidR="00570E2D" w:rsidRPr="00975BE6" w:rsidTr="001D7853">
        <w:trPr>
          <w:trHeight w:val="20"/>
        </w:trPr>
        <w:tc>
          <w:tcPr>
            <w:tcW w:w="5245" w:type="dxa"/>
            <w:shd w:val="clear" w:color="auto" w:fill="auto"/>
          </w:tcPr>
          <w:p w:rsidR="00570E2D" w:rsidRPr="00975BE6" w:rsidRDefault="00570E2D" w:rsidP="00A32CF9">
            <w:pPr>
              <w:widowControl/>
              <w:autoSpaceDE/>
              <w:autoSpaceDN/>
              <w:adjustRightInd/>
              <w:rPr>
                <w:rFonts w:eastAsia="Times New Roman"/>
                <w:b/>
                <w:i w:val="0"/>
                <w:iCs w:val="0"/>
                <w:sz w:val="28"/>
                <w:szCs w:val="28"/>
              </w:rPr>
            </w:pPr>
            <w:r w:rsidRPr="00975BE6">
              <w:rPr>
                <w:rFonts w:eastAsia="Times New Roman"/>
                <w:b/>
                <w:i w:val="0"/>
                <w:iCs w:val="0"/>
                <w:sz w:val="28"/>
                <w:szCs w:val="28"/>
              </w:rPr>
              <w:lastRenderedPageBreak/>
              <w:t>Система организации контроля за исполнением программы</w:t>
            </w:r>
          </w:p>
        </w:tc>
        <w:tc>
          <w:tcPr>
            <w:tcW w:w="5812" w:type="dxa"/>
            <w:gridSpan w:val="4"/>
            <w:shd w:val="clear" w:color="auto" w:fill="auto"/>
          </w:tcPr>
          <w:p w:rsidR="00570E2D" w:rsidRPr="00975BE6" w:rsidRDefault="00570E2D" w:rsidP="00A32CF9">
            <w:pPr>
              <w:widowControl/>
              <w:autoSpaceDE/>
              <w:autoSpaceDN/>
              <w:adjustRightInd/>
              <w:jc w:val="both"/>
              <w:rPr>
                <w:rFonts w:eastAsia="Times New Roman"/>
                <w:i w:val="0"/>
                <w:iCs w:val="0"/>
                <w:sz w:val="28"/>
                <w:szCs w:val="28"/>
              </w:rPr>
            </w:pPr>
            <w:r w:rsidRPr="00975BE6">
              <w:rPr>
                <w:rFonts w:eastAsia="Times New Roman"/>
                <w:i w:val="0"/>
                <w:iCs w:val="0"/>
                <w:sz w:val="28"/>
                <w:szCs w:val="28"/>
              </w:rPr>
              <w:t>- контроль реализации Программы осуществляется главой администрации Пушкинского муниципального образования</w:t>
            </w:r>
          </w:p>
        </w:tc>
      </w:tr>
    </w:tbl>
    <w:p w:rsidR="000C0412" w:rsidRDefault="000C0412" w:rsidP="008D6769">
      <w:pPr>
        <w:rPr>
          <w:b/>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 xml:space="preserve">1.Содержание </w:t>
      </w:r>
      <w:proofErr w:type="gramStart"/>
      <w:r w:rsidRPr="000C0412">
        <w:rPr>
          <w:rFonts w:eastAsia="Times New Roman"/>
          <w:b/>
          <w:i w:val="0"/>
          <w:sz w:val="28"/>
          <w:szCs w:val="28"/>
        </w:rPr>
        <w:t>проблемы  и</w:t>
      </w:r>
      <w:proofErr w:type="gramEnd"/>
      <w:r w:rsidRPr="000C0412">
        <w:rPr>
          <w:rFonts w:eastAsia="Times New Roman"/>
          <w:b/>
          <w:i w:val="0"/>
          <w:sz w:val="28"/>
          <w:szCs w:val="28"/>
        </w:rPr>
        <w:t xml:space="preserve"> обоснование</w:t>
      </w:r>
    </w:p>
    <w:p w:rsidR="000C0412" w:rsidRPr="000C0412" w:rsidRDefault="000C0412" w:rsidP="000C0412">
      <w:pPr>
        <w:ind w:left="720"/>
        <w:contextualSpacing/>
        <w:jc w:val="center"/>
        <w:rPr>
          <w:rFonts w:eastAsia="Times New Roman"/>
          <w:b/>
          <w:i w:val="0"/>
          <w:sz w:val="28"/>
          <w:szCs w:val="28"/>
        </w:rPr>
      </w:pPr>
      <w:r w:rsidRPr="000C0412">
        <w:rPr>
          <w:rFonts w:eastAsia="Times New Roman"/>
          <w:b/>
          <w:i w:val="0"/>
          <w:sz w:val="28"/>
          <w:szCs w:val="28"/>
        </w:rPr>
        <w:t xml:space="preserve"> необходимости её решения программными методами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Основой для разработки подпрограммы явились положения </w:t>
      </w:r>
      <w:hyperlink r:id="rId9" w:history="1">
        <w:r w:rsidRPr="000C0412">
          <w:rPr>
            <w:rFonts w:eastAsia="Times New Roman"/>
            <w:i w:val="0"/>
            <w:iCs w:val="0"/>
            <w:sz w:val="28"/>
            <w:szCs w:val="28"/>
          </w:rPr>
          <w:t>Концепции</w:t>
        </w:r>
      </w:hyperlink>
      <w:r w:rsidRPr="000C0412">
        <w:rPr>
          <w:rFonts w:eastAsia="Times New Roman"/>
          <w:i w:val="0"/>
          <w:iCs w:val="0"/>
          <w:sz w:val="28"/>
          <w:szCs w:val="28"/>
        </w:rPr>
        <w:t xml:space="preserve"> устойчивого развития сельских территорий Российской Федерации на период до 202</w:t>
      </w:r>
      <w:r w:rsidR="007C7264">
        <w:rPr>
          <w:rFonts w:eastAsia="Times New Roman"/>
          <w:i w:val="0"/>
          <w:iCs w:val="0"/>
          <w:sz w:val="28"/>
          <w:szCs w:val="28"/>
        </w:rPr>
        <w:t>6</w:t>
      </w:r>
      <w:r w:rsidRPr="000C0412">
        <w:rPr>
          <w:rFonts w:eastAsia="Times New Roman"/>
          <w:i w:val="0"/>
          <w:iCs w:val="0"/>
          <w:sz w:val="28"/>
          <w:szCs w:val="28"/>
        </w:rPr>
        <w:t xml:space="preserve"> года.</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w:t>
      </w:r>
      <w:r w:rsidR="00570E2D">
        <w:rPr>
          <w:rFonts w:eastAsia="Times New Roman"/>
          <w:i w:val="0"/>
          <w:iCs w:val="0"/>
          <w:sz w:val="28"/>
          <w:szCs w:val="28"/>
        </w:rPr>
        <w:t>10</w:t>
      </w:r>
      <w:r w:rsidRPr="000C0412">
        <w:rPr>
          <w:rFonts w:eastAsia="Times New Roman"/>
          <w:i w:val="0"/>
          <w:iCs w:val="0"/>
          <w:sz w:val="28"/>
          <w:szCs w:val="28"/>
        </w:rPr>
        <w:t xml:space="preserve"> населенных пунктов. Население </w:t>
      </w:r>
      <w:r w:rsidR="00570E2D">
        <w:rPr>
          <w:rFonts w:eastAsia="Times New Roman"/>
          <w:i w:val="0"/>
          <w:iCs w:val="0"/>
          <w:sz w:val="28"/>
          <w:szCs w:val="28"/>
        </w:rPr>
        <w:t xml:space="preserve">Пушкинского </w:t>
      </w:r>
      <w:r w:rsidRPr="000C0412">
        <w:rPr>
          <w:rFonts w:eastAsia="Times New Roman"/>
          <w:i w:val="0"/>
          <w:iCs w:val="0"/>
          <w:sz w:val="28"/>
          <w:szCs w:val="28"/>
        </w:rPr>
        <w:t xml:space="preserve">муниципального образования составляет </w:t>
      </w:r>
      <w:r w:rsidR="00570E2D">
        <w:rPr>
          <w:rFonts w:eastAsia="Times New Roman"/>
          <w:i w:val="0"/>
          <w:iCs w:val="0"/>
          <w:sz w:val="28"/>
          <w:szCs w:val="28"/>
        </w:rPr>
        <w:t>4632</w:t>
      </w:r>
      <w:r w:rsidRPr="000C0412">
        <w:rPr>
          <w:rFonts w:eastAsia="Times New Roman"/>
          <w:i w:val="0"/>
          <w:iCs w:val="0"/>
          <w:sz w:val="28"/>
          <w:szCs w:val="28"/>
        </w:rPr>
        <w:t xml:space="preserve"> чел</w:t>
      </w:r>
      <w:r w:rsidR="00570E2D">
        <w:rPr>
          <w:rFonts w:eastAsia="Times New Roman"/>
          <w:i w:val="0"/>
          <w:iCs w:val="0"/>
          <w:sz w:val="28"/>
          <w:szCs w:val="28"/>
        </w:rPr>
        <w:t>овека</w:t>
      </w:r>
      <w:r w:rsidRPr="000C0412">
        <w:rPr>
          <w:rFonts w:eastAsia="Times New Roman"/>
          <w:i w:val="0"/>
          <w:iCs w:val="0"/>
          <w:sz w:val="28"/>
          <w:szCs w:val="28"/>
        </w:rPr>
        <w:t>.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w:t>
      </w:r>
      <w:r w:rsidRPr="000C0412">
        <w:rPr>
          <w:rFonts w:eastAsia="Times New Roman"/>
          <w:i w:val="0"/>
          <w:sz w:val="28"/>
          <w:szCs w:val="28"/>
        </w:rPr>
        <w:lastRenderedPageBreak/>
        <w:t>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Основной целью программы является комплексное решение проблем жилищной политики в поселении, позволяющее повысить уровень доступности жилья для жителей.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Вместе с тем очередниками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Следует осознать, что большинство молодых семей и молодых специалистов на селе не имеют возможности решить </w:t>
      </w:r>
      <w:proofErr w:type="gramStart"/>
      <w:r w:rsidRPr="000C0412">
        <w:rPr>
          <w:rFonts w:eastAsia="Times New Roman"/>
          <w:i w:val="0"/>
          <w:sz w:val="28"/>
          <w:szCs w:val="28"/>
        </w:rPr>
        <w:t>жилищную  проблему</w:t>
      </w:r>
      <w:proofErr w:type="gramEnd"/>
      <w:r w:rsidRPr="000C0412">
        <w:rPr>
          <w:rFonts w:eastAsia="Times New Roman"/>
          <w:i w:val="0"/>
          <w:sz w:val="28"/>
          <w:szCs w:val="28"/>
        </w:rPr>
        <w:t xml:space="preserve">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На территории Пушкинского муниципального образования </w:t>
      </w:r>
      <w:r w:rsidR="00A32CF9">
        <w:rPr>
          <w:rFonts w:eastAsia="Times New Roman"/>
          <w:i w:val="0"/>
          <w:sz w:val="28"/>
          <w:szCs w:val="28"/>
        </w:rPr>
        <w:t>59,4</w:t>
      </w:r>
      <w:r w:rsidRPr="000C0412">
        <w:rPr>
          <w:rFonts w:eastAsia="Times New Roman"/>
          <w:i w:val="0"/>
          <w:sz w:val="28"/>
          <w:szCs w:val="28"/>
        </w:rPr>
        <w:t xml:space="preserve"> км водопроводных сетей. За период многолетней эксплуатации (30-40 лет и более) существующая система водоснабжения в границах населенных пунктов не обеспечивает потребность населения</w:t>
      </w:r>
      <w:r w:rsidR="009A490E">
        <w:rPr>
          <w:rFonts w:eastAsia="Times New Roman"/>
          <w:i w:val="0"/>
          <w:sz w:val="28"/>
          <w:szCs w:val="28"/>
        </w:rPr>
        <w:t>,</w:t>
      </w:r>
      <w:r w:rsidRPr="000C0412">
        <w:rPr>
          <w:rFonts w:eastAsia="Times New Roman"/>
          <w:i w:val="0"/>
          <w:sz w:val="28"/>
          <w:szCs w:val="28"/>
        </w:rPr>
        <w:t xml:space="preserve"> как по качественным, так и по количественным показателям. </w:t>
      </w:r>
      <w:r w:rsidR="009A490E">
        <w:rPr>
          <w:rFonts w:eastAsia="Times New Roman"/>
          <w:i w:val="0"/>
          <w:sz w:val="28"/>
          <w:szCs w:val="28"/>
        </w:rPr>
        <w:t>7</w:t>
      </w:r>
      <w:r w:rsidRPr="000C0412">
        <w:rPr>
          <w:rFonts w:eastAsia="Times New Roman"/>
          <w:i w:val="0"/>
          <w:sz w:val="28"/>
          <w:szCs w:val="28"/>
        </w:rPr>
        <w:t>0% разводящих водопроводных сетей прослужили установленные сроки эксплуатации и требуют скорейшей замены. В результате сельское население вынуждено пользоваться водой, не соответствующей санитарным нормам и стандартам.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w:t>
      </w:r>
      <w:r w:rsidR="009A490E">
        <w:rPr>
          <w:rFonts w:eastAsia="Times New Roman"/>
          <w:i w:val="0"/>
          <w:iCs w:val="0"/>
          <w:sz w:val="28"/>
          <w:szCs w:val="28"/>
        </w:rPr>
        <w:t>,</w:t>
      </w:r>
      <w:r w:rsidRPr="000C0412">
        <w:rPr>
          <w:rFonts w:eastAsia="Times New Roman"/>
          <w:i w:val="0"/>
          <w:iCs w:val="0"/>
          <w:sz w:val="28"/>
          <w:szCs w:val="28"/>
        </w:rPr>
        <w:t xml:space="preserve"> </w:t>
      </w:r>
      <w:proofErr w:type="gramStart"/>
      <w:r w:rsidRPr="000C0412">
        <w:rPr>
          <w:rFonts w:eastAsia="Times New Roman"/>
          <w:i w:val="0"/>
          <w:iCs w:val="0"/>
          <w:sz w:val="28"/>
          <w:szCs w:val="28"/>
        </w:rPr>
        <w:t>на различного рода</w:t>
      </w:r>
      <w:proofErr w:type="gramEnd"/>
      <w:r w:rsidRPr="000C0412">
        <w:rPr>
          <w:rFonts w:eastAsia="Times New Roman"/>
          <w:i w:val="0"/>
          <w:iCs w:val="0"/>
          <w:sz w:val="28"/>
          <w:szCs w:val="28"/>
        </w:rPr>
        <w:t xml:space="preserve"> преступления, а также на ведение нездорового образа жизни.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Необходимость развития сельских территорий обусловлена:</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удаленностью сельских поселений от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w:t>
      </w:r>
      <w:r w:rsidRPr="000C0412">
        <w:rPr>
          <w:rFonts w:eastAsia="Times New Roman"/>
          <w:i w:val="0"/>
          <w:iCs w:val="0"/>
          <w:sz w:val="28"/>
          <w:szCs w:val="28"/>
        </w:rPr>
        <w:lastRenderedPageBreak/>
        <w:t>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использованием. Этим требованиям в наибольшей степени отвечает программно-целевой метод решения проблемы.</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left="1260"/>
        <w:contextualSpacing/>
        <w:rPr>
          <w:rFonts w:eastAsia="Times New Roman"/>
          <w:b/>
          <w:i w:val="0"/>
          <w:sz w:val="28"/>
          <w:szCs w:val="28"/>
        </w:rPr>
      </w:pPr>
      <w:r w:rsidRPr="000C0412">
        <w:rPr>
          <w:rFonts w:eastAsia="Times New Roman"/>
          <w:b/>
          <w:i w:val="0"/>
          <w:sz w:val="28"/>
          <w:szCs w:val="28"/>
        </w:rPr>
        <w:t>2.Основные цели, задачи и сроки реализации Программы.</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Цель подпрограммы - создание комфортных условий жизнедеятельности в сельской местности.</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В соответствии с поставленной целью должны быть решены следующие основные задачи:</w:t>
      </w:r>
    </w:p>
    <w:p w:rsidR="000C0412" w:rsidRPr="000C0412" w:rsidRDefault="009A490E" w:rsidP="000C0412">
      <w:pPr>
        <w:widowControl/>
        <w:ind w:firstLine="36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0C0412" w:rsidRPr="000C0412" w:rsidRDefault="009A490E" w:rsidP="009A490E">
      <w:pPr>
        <w:widowControl/>
        <w:ind w:firstLine="284"/>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повышение уровня социально-инженерного обустройства села.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направлены на решение следующих основных задач:</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1.Улучшение жилищных условий граждан, проживающих в сельской местности, обеспечение доступным жильем молодых семей</w:t>
      </w:r>
      <w:r w:rsidR="009A490E">
        <w:rPr>
          <w:rFonts w:eastAsia="Times New Roman"/>
          <w:i w:val="0"/>
          <w:sz w:val="28"/>
          <w:szCs w:val="28"/>
        </w:rPr>
        <w:t xml:space="preserve"> и молодых специалистов на селе.</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2. Повышение уровня и  качества водоснабжения на территории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3. Строительство плоскостных сооружений для развития спорта и детского отдыха. </w:t>
      </w:r>
    </w:p>
    <w:p w:rsidR="000C0412" w:rsidRPr="000C0412" w:rsidRDefault="000C0412" w:rsidP="000C0412">
      <w:pPr>
        <w:jc w:val="both"/>
        <w:rPr>
          <w:rFonts w:eastAsia="Times New Roman"/>
          <w:i w:val="0"/>
          <w:sz w:val="28"/>
          <w:szCs w:val="28"/>
        </w:rPr>
      </w:pPr>
      <w:r w:rsidRPr="000C0412">
        <w:rPr>
          <w:rFonts w:eastAsia="Times New Roman"/>
          <w:i w:val="0"/>
          <w:sz w:val="28"/>
          <w:szCs w:val="28"/>
        </w:rPr>
        <w:tab/>
        <w:t>Реализация программы плани</w:t>
      </w:r>
      <w:r w:rsidR="00A32CF9">
        <w:rPr>
          <w:rFonts w:eastAsia="Times New Roman"/>
          <w:i w:val="0"/>
          <w:sz w:val="28"/>
          <w:szCs w:val="28"/>
        </w:rPr>
        <w:t>руется осуществить в течение 202</w:t>
      </w:r>
      <w:r w:rsidR="007C7264">
        <w:rPr>
          <w:rFonts w:eastAsia="Times New Roman"/>
          <w:i w:val="0"/>
          <w:sz w:val="28"/>
          <w:szCs w:val="28"/>
        </w:rPr>
        <w:t>4</w:t>
      </w:r>
      <w:r w:rsidRPr="000C0412">
        <w:rPr>
          <w:rFonts w:eastAsia="Times New Roman"/>
          <w:i w:val="0"/>
          <w:sz w:val="28"/>
          <w:szCs w:val="28"/>
        </w:rPr>
        <w:t>-202</w:t>
      </w:r>
      <w:r w:rsidR="007C7264">
        <w:rPr>
          <w:rFonts w:eastAsia="Times New Roman"/>
          <w:i w:val="0"/>
          <w:sz w:val="28"/>
          <w:szCs w:val="28"/>
        </w:rPr>
        <w:t>6</w:t>
      </w:r>
      <w:r w:rsidRPr="000C0412">
        <w:rPr>
          <w:rFonts w:eastAsia="Times New Roman"/>
          <w:i w:val="0"/>
          <w:sz w:val="28"/>
          <w:szCs w:val="28"/>
        </w:rPr>
        <w:t xml:space="preserve"> годов. </w:t>
      </w:r>
    </w:p>
    <w:p w:rsidR="000C0412" w:rsidRPr="000C0412" w:rsidRDefault="000C0412" w:rsidP="000C0412">
      <w:pPr>
        <w:jc w:val="center"/>
        <w:rPr>
          <w:rFonts w:eastAsia="Times New Roman"/>
          <w:b/>
          <w:i w:val="0"/>
          <w:sz w:val="28"/>
          <w:szCs w:val="28"/>
        </w:rPr>
      </w:pPr>
    </w:p>
    <w:p w:rsidR="000C0412" w:rsidRPr="000C0412" w:rsidRDefault="00A32CF9" w:rsidP="000C0412">
      <w:pPr>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Механизм реализации Программы</w:t>
      </w:r>
    </w:p>
    <w:p w:rsidR="000C0412" w:rsidRPr="000C0412" w:rsidRDefault="000C0412" w:rsidP="000C0412">
      <w:pPr>
        <w:jc w:val="both"/>
        <w:rPr>
          <w:rFonts w:eastAsia="Times New Roman"/>
          <w:i w:val="0"/>
          <w:sz w:val="28"/>
          <w:szCs w:val="28"/>
        </w:rPr>
      </w:pPr>
      <w:r w:rsidRPr="000C0412">
        <w:rPr>
          <w:rFonts w:eastAsia="Times New Roman"/>
          <w:b/>
          <w:sz w:val="28"/>
          <w:szCs w:val="28"/>
        </w:rPr>
        <w:tab/>
      </w:r>
      <w:r w:rsidRPr="000C0412">
        <w:rPr>
          <w:rFonts w:eastAsia="Times New Roman"/>
          <w:i w:val="0"/>
          <w:sz w:val="28"/>
          <w:szCs w:val="28"/>
        </w:rPr>
        <w:t>Механизм реализации Программы основан на достижение запланированных результатов и показателей эффективности реализации Программы.</w:t>
      </w:r>
    </w:p>
    <w:p w:rsidR="000C0412" w:rsidRPr="000C0412" w:rsidRDefault="000C0412" w:rsidP="000C0412">
      <w:pPr>
        <w:ind w:left="708" w:firstLine="708"/>
        <w:rPr>
          <w:rFonts w:eastAsia="Times New Roman"/>
          <w:b/>
          <w:i w:val="0"/>
          <w:sz w:val="28"/>
          <w:szCs w:val="28"/>
        </w:rPr>
      </w:pPr>
    </w:p>
    <w:p w:rsidR="000C0412" w:rsidRPr="000C0412" w:rsidRDefault="00A32CF9" w:rsidP="000C0412">
      <w:pPr>
        <w:ind w:left="708" w:firstLine="708"/>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xml:space="preserve">.1. Улучшение жилищных условий сельского населения </w:t>
      </w: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и обеспечение жильем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процессе реализации указанных мероприятий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-строительство (приобретение) жилья для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-развитие первичного рынка жилья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-формирование на селе фонда социального жилья;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-повышение закрепляемости молодых специалистов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-стимулирование привлечения граждан, проживающих в сельской местности, к участию в ипотечном жилищном кредитовании.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результате реализации мероприятия будет введено (приобретено) 918 кв. м жилья для граждан, проживающих в сельской местности, в том числе 378 кв. м для молодых семей и молодых специалистов.</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w:t>
      </w:r>
      <w:r w:rsidRPr="000C0412">
        <w:rPr>
          <w:rFonts w:eastAsia="Times New Roman"/>
          <w:i w:val="0"/>
          <w:sz w:val="28"/>
          <w:szCs w:val="28"/>
        </w:rPr>
        <w:lastRenderedPageBreak/>
        <w:t>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0C0412" w:rsidRPr="000C0412" w:rsidRDefault="000C0412" w:rsidP="000C0412">
      <w:pPr>
        <w:ind w:firstLine="708"/>
        <w:jc w:val="both"/>
        <w:rPr>
          <w:rFonts w:eastAsia="Times New Roman"/>
          <w:i w:val="0"/>
          <w:sz w:val="28"/>
          <w:szCs w:val="28"/>
        </w:rPr>
      </w:pPr>
    </w:p>
    <w:p w:rsidR="000C0412" w:rsidRPr="000C0412" w:rsidRDefault="00A32CF9" w:rsidP="009A490E">
      <w:pPr>
        <w:ind w:firstLine="708"/>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.2.  Развитие водоснабжения в сельской местности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осуществления мероприятия предусматривается строительство и реконструкция систем водоснабжения и водоотведения.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результате проведенного анализа водопроводная сеть, расположенная в р.п. Пушкино </w:t>
      </w:r>
      <w:proofErr w:type="gramStart"/>
      <w:r w:rsidRPr="000C0412">
        <w:rPr>
          <w:rFonts w:eastAsia="Times New Roman"/>
          <w:i w:val="0"/>
          <w:sz w:val="28"/>
          <w:szCs w:val="28"/>
        </w:rPr>
        <w:t>эксплуатируется  более</w:t>
      </w:r>
      <w:proofErr w:type="gramEnd"/>
      <w:r w:rsidRPr="000C0412">
        <w:rPr>
          <w:rFonts w:eastAsia="Times New Roman"/>
          <w:i w:val="0"/>
          <w:sz w:val="28"/>
          <w:szCs w:val="28"/>
        </w:rPr>
        <w:t xml:space="preserve"> 50 лет, в связи с чем находятся в крайне неудовлетворительном состоянии.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ab/>
        <w:t>Повышение качества водоснабжения в поселении возможно путем замены ветхого водовода из стали на новый из современных пластических материалов (ПНД).</w:t>
      </w:r>
    </w:p>
    <w:p w:rsidR="000C0412" w:rsidRPr="000C0412" w:rsidRDefault="000C0412" w:rsidP="000C0412">
      <w:pPr>
        <w:widowControl/>
        <w:ind w:firstLine="540"/>
        <w:jc w:val="both"/>
        <w:rPr>
          <w:rFonts w:ascii="Arial" w:eastAsia="Times New Roman" w:hAnsi="Arial" w:cs="Arial"/>
          <w:i w:val="0"/>
          <w:iCs w:val="0"/>
        </w:rPr>
      </w:pPr>
      <w:r w:rsidRPr="000C0412">
        <w:rPr>
          <w:rFonts w:eastAsia="Times New Roman"/>
          <w:i w:val="0"/>
          <w:iCs w:val="0"/>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0C0412">
        <w:rPr>
          <w:rFonts w:ascii="Arial" w:eastAsia="Times New Roman" w:hAnsi="Arial" w:cs="Arial"/>
          <w:iCs w:val="0"/>
          <w:sz w:val="28"/>
          <w:szCs w:val="28"/>
        </w:rPr>
        <w:t>.</w:t>
      </w:r>
    </w:p>
    <w:p w:rsidR="000C0412" w:rsidRPr="000C0412" w:rsidRDefault="000C0412" w:rsidP="000C0412">
      <w:pPr>
        <w:widowControl/>
        <w:jc w:val="center"/>
        <w:outlineLvl w:val="1"/>
        <w:rPr>
          <w:rFonts w:eastAsia="Times New Roman"/>
          <w:iCs w:val="0"/>
          <w:sz w:val="28"/>
          <w:szCs w:val="28"/>
        </w:rPr>
      </w:pPr>
    </w:p>
    <w:p w:rsidR="009B1599" w:rsidRPr="000C0412" w:rsidRDefault="009B1599" w:rsidP="009B1599">
      <w:pPr>
        <w:jc w:val="center"/>
        <w:rPr>
          <w:rFonts w:eastAsia="Times New Roman"/>
          <w:b/>
          <w:i w:val="0"/>
          <w:sz w:val="28"/>
          <w:szCs w:val="28"/>
        </w:rPr>
      </w:pPr>
      <w:r>
        <w:rPr>
          <w:rFonts w:eastAsia="Times New Roman"/>
          <w:b/>
          <w:i w:val="0"/>
          <w:sz w:val="28"/>
          <w:szCs w:val="28"/>
        </w:rPr>
        <w:t>4</w:t>
      </w:r>
      <w:r w:rsidRPr="000C0412">
        <w:rPr>
          <w:rFonts w:eastAsia="Times New Roman"/>
          <w:b/>
          <w:i w:val="0"/>
          <w:sz w:val="28"/>
          <w:szCs w:val="28"/>
        </w:rPr>
        <w:t>. Оценка социально - экономической эффективности Программы</w:t>
      </w:r>
    </w:p>
    <w:p w:rsidR="009B1599" w:rsidRPr="000C0412" w:rsidRDefault="009B1599" w:rsidP="009B1599">
      <w:pPr>
        <w:ind w:firstLine="708"/>
        <w:jc w:val="both"/>
        <w:rPr>
          <w:rFonts w:eastAsia="Times New Roman"/>
          <w:i w:val="0"/>
          <w:sz w:val="28"/>
          <w:szCs w:val="28"/>
        </w:rPr>
      </w:pPr>
      <w:r w:rsidRPr="000C0412">
        <w:rPr>
          <w:rFonts w:eastAsia="Times New Roman"/>
          <w:i w:val="0"/>
          <w:sz w:val="28"/>
          <w:szCs w:val="28"/>
        </w:rPr>
        <w:t>Программа носит социально – 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населения муниципального образования.</w:t>
      </w:r>
    </w:p>
    <w:p w:rsidR="009B1599" w:rsidRPr="000C0412" w:rsidRDefault="009B1599" w:rsidP="009B1599">
      <w:pPr>
        <w:ind w:firstLine="708"/>
        <w:jc w:val="both"/>
        <w:rPr>
          <w:rFonts w:eastAsia="Times New Roman"/>
          <w:i w:val="0"/>
          <w:sz w:val="28"/>
          <w:szCs w:val="28"/>
        </w:rPr>
      </w:pPr>
      <w:proofErr w:type="gramStart"/>
      <w:r w:rsidRPr="000C0412">
        <w:rPr>
          <w:rFonts w:eastAsia="Times New Roman"/>
          <w:i w:val="0"/>
          <w:sz w:val="28"/>
          <w:szCs w:val="28"/>
        </w:rPr>
        <w:t>Реализация  мероприятий</w:t>
      </w:r>
      <w:proofErr w:type="gramEnd"/>
      <w:r w:rsidRPr="000C0412">
        <w:rPr>
          <w:rFonts w:eastAsia="Times New Roman"/>
          <w:i w:val="0"/>
          <w:sz w:val="28"/>
          <w:szCs w:val="28"/>
        </w:rPr>
        <w:t>, предусмотренных Программой позволит:</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xml:space="preserve">- строительство и </w:t>
      </w:r>
      <w:proofErr w:type="gramStart"/>
      <w:r w:rsidRPr="000C0412">
        <w:rPr>
          <w:rFonts w:eastAsia="Times New Roman"/>
          <w:i w:val="0"/>
          <w:sz w:val="28"/>
          <w:szCs w:val="28"/>
        </w:rPr>
        <w:t>приобретение  жилья</w:t>
      </w:r>
      <w:proofErr w:type="gramEnd"/>
      <w:r w:rsidRPr="000C0412">
        <w:rPr>
          <w:rFonts w:eastAsia="Times New Roman"/>
          <w:i w:val="0"/>
          <w:sz w:val="28"/>
          <w:szCs w:val="28"/>
        </w:rPr>
        <w:t xml:space="preserve"> для улучшения жилищных условий граждан, молодых семей и молодых специалистов, проживающих в сельской местности, общей площадью 918 кв. метров;</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xml:space="preserve">- перекладку </w:t>
      </w:r>
      <w:proofErr w:type="gramStart"/>
      <w:r w:rsidRPr="000C0412">
        <w:rPr>
          <w:rFonts w:eastAsia="Times New Roman"/>
          <w:i w:val="0"/>
          <w:sz w:val="28"/>
          <w:szCs w:val="28"/>
        </w:rPr>
        <w:t>хозяйственно-питьевого водопровода</w:t>
      </w:r>
      <w:proofErr w:type="gramEnd"/>
      <w:r w:rsidRPr="000C0412">
        <w:rPr>
          <w:rFonts w:eastAsia="Times New Roman"/>
          <w:i w:val="0"/>
          <w:sz w:val="28"/>
          <w:szCs w:val="28"/>
        </w:rPr>
        <w:t xml:space="preserve"> расположенного по адресу: Саратовская область, Советский район, р.п. Пушкино, под железной дорогой в районе станции Урбах 944км ПК6+50 318метров;</w:t>
      </w:r>
    </w:p>
    <w:p w:rsidR="009B1599" w:rsidRPr="000C0412" w:rsidRDefault="00161A35" w:rsidP="00161A35">
      <w:pPr>
        <w:ind w:firstLine="567"/>
        <w:jc w:val="both"/>
        <w:rPr>
          <w:rFonts w:eastAsia="Times New Roman"/>
          <w:i w:val="0"/>
          <w:sz w:val="28"/>
          <w:szCs w:val="28"/>
        </w:rPr>
      </w:pPr>
      <w:r>
        <w:rPr>
          <w:rFonts w:eastAsia="Times New Roman"/>
          <w:i w:val="0"/>
          <w:sz w:val="28"/>
          <w:szCs w:val="28"/>
        </w:rPr>
        <w:t>-</w:t>
      </w:r>
      <w:r w:rsidR="007C7264">
        <w:rPr>
          <w:rFonts w:eastAsia="Times New Roman"/>
          <w:i w:val="0"/>
          <w:sz w:val="28"/>
          <w:szCs w:val="28"/>
        </w:rPr>
        <w:t xml:space="preserve"> Ремонт</w:t>
      </w:r>
      <w:r w:rsidR="007C7264" w:rsidRPr="007C7264">
        <w:rPr>
          <w:rFonts w:eastAsia="Times New Roman"/>
          <w:i w:val="0"/>
          <w:sz w:val="28"/>
          <w:szCs w:val="28"/>
        </w:rPr>
        <w:t xml:space="preserve"> артезианской скважины, расположенной по адресу: Саратовская область, Советский район, в 1,5 км северо-западнее </w:t>
      </w:r>
      <w:proofErr w:type="spellStart"/>
      <w:proofErr w:type="gramStart"/>
      <w:r w:rsidR="007C7264" w:rsidRPr="007C7264">
        <w:rPr>
          <w:rFonts w:eastAsia="Times New Roman"/>
          <w:i w:val="0"/>
          <w:sz w:val="28"/>
          <w:szCs w:val="28"/>
        </w:rPr>
        <w:t>ст.Наливная</w:t>
      </w:r>
      <w:proofErr w:type="spellEnd"/>
      <w:r w:rsidR="007C7264" w:rsidRPr="007C7264">
        <w:rPr>
          <w:rFonts w:eastAsia="Times New Roman"/>
          <w:i w:val="0"/>
          <w:sz w:val="28"/>
          <w:szCs w:val="28"/>
        </w:rPr>
        <w:t xml:space="preserve">  Пушкинского</w:t>
      </w:r>
      <w:proofErr w:type="gramEnd"/>
      <w:r w:rsidR="007C7264" w:rsidRPr="007C7264">
        <w:rPr>
          <w:rFonts w:eastAsia="Times New Roman"/>
          <w:i w:val="0"/>
          <w:sz w:val="28"/>
          <w:szCs w:val="28"/>
        </w:rPr>
        <w:t xml:space="preserve"> муниципального образования</w:t>
      </w:r>
      <w:r w:rsidR="009B1599" w:rsidRPr="000C0412">
        <w:rPr>
          <w:rFonts w:eastAsia="Times New Roman"/>
          <w:i w:val="0"/>
          <w:sz w:val="28"/>
          <w:szCs w:val="28"/>
        </w:rPr>
        <w:t>;</w:t>
      </w:r>
    </w:p>
    <w:p w:rsidR="009B1599" w:rsidRPr="000C0412" w:rsidRDefault="009B1599" w:rsidP="009B1599">
      <w:pPr>
        <w:ind w:firstLine="567"/>
        <w:jc w:val="both"/>
        <w:rPr>
          <w:rFonts w:eastAsia="Times New Roman"/>
          <w:i w:val="0"/>
          <w:sz w:val="28"/>
          <w:szCs w:val="28"/>
        </w:rPr>
      </w:pPr>
      <w:r w:rsidRPr="000C0412">
        <w:rPr>
          <w:rFonts w:eastAsia="Times New Roman"/>
          <w:i w:val="0"/>
          <w:sz w:val="28"/>
          <w:szCs w:val="28"/>
        </w:rPr>
        <w:t>- повысить уровень обеспеченности населения водопроводной питьевой водой до 100%.</w:t>
      </w:r>
    </w:p>
    <w:p w:rsidR="009B1599" w:rsidRPr="000C0412" w:rsidRDefault="009B1599" w:rsidP="009B1599">
      <w:pPr>
        <w:ind w:firstLine="708"/>
        <w:jc w:val="both"/>
        <w:rPr>
          <w:rFonts w:eastAsia="Times New Roman"/>
          <w:i w:val="0"/>
          <w:sz w:val="28"/>
          <w:szCs w:val="28"/>
        </w:rPr>
      </w:pPr>
      <w:r w:rsidRPr="000C0412">
        <w:rPr>
          <w:rFonts w:eastAsia="Times New Roman"/>
          <w:i w:val="0"/>
          <w:sz w:val="28"/>
          <w:szCs w:val="28"/>
        </w:rPr>
        <w:t xml:space="preserve">В результате реализации Программы будут созданы минимально необходимые условия для привлечения и закрепления в агропромышленном комплексе и </w:t>
      </w:r>
      <w:r w:rsidRPr="000C0412">
        <w:rPr>
          <w:rFonts w:eastAsia="Times New Roman"/>
          <w:i w:val="0"/>
          <w:sz w:val="28"/>
          <w:szCs w:val="28"/>
        </w:rPr>
        <w:lastRenderedPageBreak/>
        <w:t>социальной сфере в сельской местности профессионально подготовленной молодежи.</w:t>
      </w:r>
    </w:p>
    <w:p w:rsidR="009B1599" w:rsidRDefault="009B1599" w:rsidP="009B1599">
      <w:pPr>
        <w:ind w:firstLine="708"/>
        <w:jc w:val="both"/>
        <w:rPr>
          <w:rFonts w:eastAsia="Times New Roman"/>
          <w:b/>
          <w:i w:val="0"/>
          <w:sz w:val="28"/>
          <w:szCs w:val="28"/>
        </w:rPr>
      </w:pPr>
    </w:p>
    <w:p w:rsidR="009B1599" w:rsidRDefault="009B1599" w:rsidP="009B1599">
      <w:pPr>
        <w:ind w:firstLine="708"/>
        <w:jc w:val="both"/>
        <w:rPr>
          <w:rFonts w:eastAsia="Times New Roman"/>
          <w:b/>
          <w:i w:val="0"/>
          <w:sz w:val="28"/>
          <w:szCs w:val="28"/>
        </w:rPr>
      </w:pPr>
      <w:r>
        <w:rPr>
          <w:rFonts w:eastAsia="Times New Roman"/>
          <w:b/>
          <w:i w:val="0"/>
          <w:sz w:val="28"/>
          <w:szCs w:val="28"/>
        </w:rPr>
        <w:t>5.</w:t>
      </w:r>
      <w:r w:rsidRPr="00CE5A88">
        <w:rPr>
          <w:rFonts w:eastAsia="Times New Roman"/>
          <w:b/>
          <w:i w:val="0"/>
          <w:sz w:val="28"/>
          <w:szCs w:val="28"/>
        </w:rPr>
        <w:t>Показатели эффективности</w:t>
      </w:r>
      <w:r>
        <w:rPr>
          <w:rFonts w:eastAsia="Times New Roman"/>
          <w:b/>
          <w:i w:val="0"/>
          <w:sz w:val="28"/>
          <w:szCs w:val="28"/>
        </w:rPr>
        <w:t xml:space="preserve"> выполнения Программы по годам </w:t>
      </w:r>
    </w:p>
    <w:p w:rsidR="009B1599" w:rsidRPr="00CE5A88" w:rsidRDefault="009B1599" w:rsidP="009B1599">
      <w:pPr>
        <w:ind w:firstLine="708"/>
        <w:jc w:val="both"/>
        <w:rPr>
          <w:rFonts w:eastAsia="Times New Roman"/>
          <w:b/>
          <w:i w:val="0"/>
          <w:sz w:val="28"/>
          <w:szCs w:val="28"/>
        </w:rPr>
      </w:pPr>
    </w:p>
    <w:p w:rsidR="009B1599" w:rsidRPr="00350AE1" w:rsidRDefault="001D7853" w:rsidP="001D7853">
      <w:pPr>
        <w:jc w:val="center"/>
        <w:rPr>
          <w:rFonts w:eastAsia="Times New Roman"/>
          <w:b/>
          <w:i w:val="0"/>
          <w:sz w:val="24"/>
          <w:szCs w:val="24"/>
        </w:rPr>
      </w:pPr>
      <w:r>
        <w:rPr>
          <w:rFonts w:eastAsia="Times New Roman"/>
          <w:b/>
          <w:i w:val="0"/>
          <w:sz w:val="28"/>
          <w:szCs w:val="28"/>
        </w:rP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276"/>
        <w:gridCol w:w="1418"/>
        <w:gridCol w:w="1134"/>
        <w:gridCol w:w="992"/>
        <w:gridCol w:w="1276"/>
      </w:tblGrid>
      <w:tr w:rsidR="001D7853" w:rsidRPr="00975BE6" w:rsidTr="001D7853">
        <w:trPr>
          <w:trHeight w:val="317"/>
        </w:trPr>
        <w:tc>
          <w:tcPr>
            <w:tcW w:w="3969"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Наименование индикатора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Ед. изм.</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b/>
                <w:i w:val="0"/>
                <w:lang w:eastAsia="en-US"/>
              </w:rPr>
            </w:pPr>
            <w:r w:rsidRPr="00975BE6">
              <w:rPr>
                <w:rFonts w:eastAsia="Times New Roman"/>
                <w:b/>
                <w:i w:val="0"/>
                <w:lang w:eastAsia="en-US"/>
              </w:rPr>
              <w:t>Всего</w:t>
            </w:r>
          </w:p>
        </w:tc>
        <w:tc>
          <w:tcPr>
            <w:tcW w:w="1134"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c>
          <w:tcPr>
            <w:tcW w:w="992"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c>
          <w:tcPr>
            <w:tcW w:w="1276" w:type="dxa"/>
            <w:tcBorders>
              <w:top w:val="single" w:sz="4" w:space="0" w:color="auto"/>
              <w:bottom w:val="nil"/>
              <w:right w:val="single" w:sz="4" w:space="0" w:color="auto"/>
            </w:tcBorders>
            <w:shd w:val="clear" w:color="auto" w:fill="auto"/>
          </w:tcPr>
          <w:p w:rsidR="001D7853" w:rsidRPr="00975BE6" w:rsidRDefault="001D7853" w:rsidP="008A6AF5">
            <w:pPr>
              <w:widowControl/>
              <w:autoSpaceDE/>
              <w:autoSpaceDN/>
              <w:adjustRightInd/>
              <w:spacing w:after="200" w:line="276" w:lineRule="auto"/>
              <w:rPr>
                <w:rFonts w:ascii="Calibri" w:eastAsia="Calibri" w:hAnsi="Calibri"/>
                <w:i w:val="0"/>
                <w:iCs w:val="0"/>
              </w:rPr>
            </w:pPr>
          </w:p>
        </w:tc>
      </w:tr>
      <w:tr w:rsidR="001D7853" w:rsidRPr="00975BE6" w:rsidTr="001D7853">
        <w:trPr>
          <w:trHeight w:val="352"/>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D7853" w:rsidRPr="00975BE6" w:rsidRDefault="001D7853" w:rsidP="001D7853">
            <w:pPr>
              <w:widowControl/>
              <w:autoSpaceDE/>
              <w:autoSpaceDN/>
              <w:adjustRightInd/>
              <w:rPr>
                <w:rFonts w:eastAsia="Times New Roman"/>
                <w:b/>
                <w:i w:val="0"/>
                <w:lang w:eastAsia="en-US"/>
              </w:rPr>
            </w:pPr>
          </w:p>
        </w:tc>
        <w:tc>
          <w:tcPr>
            <w:tcW w:w="1134" w:type="dxa"/>
            <w:tcBorders>
              <w:top w:val="nil"/>
              <w:left w:val="single" w:sz="4" w:space="0" w:color="auto"/>
              <w:bottom w:val="single" w:sz="4" w:space="0" w:color="000000"/>
              <w:right w:val="single" w:sz="4" w:space="0" w:color="auto"/>
            </w:tcBorders>
            <w:hideMark/>
          </w:tcPr>
          <w:p w:rsidR="001D7853" w:rsidRPr="00975BE6" w:rsidRDefault="001D7853" w:rsidP="007C7264">
            <w:pPr>
              <w:spacing w:line="276" w:lineRule="auto"/>
              <w:jc w:val="center"/>
              <w:rPr>
                <w:rFonts w:eastAsia="Times New Roman"/>
                <w:b/>
                <w:i w:val="0"/>
                <w:lang w:eastAsia="en-US"/>
              </w:rPr>
            </w:pPr>
            <w:r w:rsidRPr="00975BE6">
              <w:rPr>
                <w:rFonts w:eastAsia="Times New Roman"/>
                <w:b/>
                <w:i w:val="0"/>
                <w:lang w:eastAsia="en-US"/>
              </w:rPr>
              <w:t>202</w:t>
            </w:r>
            <w:r w:rsidR="007C7264">
              <w:rPr>
                <w:rFonts w:eastAsia="Times New Roman"/>
                <w:b/>
                <w:i w:val="0"/>
                <w:lang w:eastAsia="en-US"/>
              </w:rPr>
              <w:t>4</w:t>
            </w:r>
          </w:p>
        </w:tc>
        <w:tc>
          <w:tcPr>
            <w:tcW w:w="992" w:type="dxa"/>
            <w:tcBorders>
              <w:top w:val="nil"/>
              <w:left w:val="single" w:sz="4" w:space="0" w:color="auto"/>
              <w:bottom w:val="single" w:sz="4" w:space="0" w:color="000000"/>
              <w:right w:val="single" w:sz="4" w:space="0" w:color="000000"/>
            </w:tcBorders>
            <w:hideMark/>
          </w:tcPr>
          <w:p w:rsidR="001D7853" w:rsidRPr="00975BE6" w:rsidRDefault="001D7853" w:rsidP="007C7264">
            <w:pPr>
              <w:spacing w:line="276" w:lineRule="auto"/>
              <w:jc w:val="center"/>
              <w:rPr>
                <w:rFonts w:eastAsia="Times New Roman"/>
                <w:b/>
                <w:i w:val="0"/>
                <w:lang w:eastAsia="en-US"/>
              </w:rPr>
            </w:pPr>
            <w:r w:rsidRPr="00975BE6">
              <w:rPr>
                <w:rFonts w:eastAsia="Times New Roman"/>
                <w:b/>
                <w:i w:val="0"/>
                <w:lang w:eastAsia="en-US"/>
              </w:rPr>
              <w:t>202</w:t>
            </w:r>
            <w:r w:rsidR="007C7264">
              <w:rPr>
                <w:rFonts w:eastAsia="Times New Roman"/>
                <w:b/>
                <w:i w:val="0"/>
                <w:lang w:eastAsia="en-US"/>
              </w:rPr>
              <w:t>5</w:t>
            </w:r>
          </w:p>
        </w:tc>
        <w:tc>
          <w:tcPr>
            <w:tcW w:w="1276" w:type="dxa"/>
            <w:tcBorders>
              <w:top w:val="nil"/>
              <w:left w:val="single" w:sz="4" w:space="0" w:color="auto"/>
              <w:bottom w:val="single" w:sz="4" w:space="0" w:color="000000"/>
              <w:right w:val="single" w:sz="4" w:space="0" w:color="000000"/>
            </w:tcBorders>
            <w:hideMark/>
          </w:tcPr>
          <w:p w:rsidR="001D7853" w:rsidRPr="00975BE6" w:rsidRDefault="001D7853" w:rsidP="007C7264">
            <w:pPr>
              <w:spacing w:line="276" w:lineRule="auto"/>
              <w:jc w:val="center"/>
              <w:rPr>
                <w:rFonts w:eastAsia="Times New Roman"/>
                <w:b/>
                <w:i w:val="0"/>
                <w:lang w:eastAsia="en-US"/>
              </w:rPr>
            </w:pPr>
            <w:r>
              <w:rPr>
                <w:rFonts w:eastAsia="Times New Roman"/>
                <w:b/>
                <w:i w:val="0"/>
                <w:lang w:eastAsia="en-US"/>
              </w:rPr>
              <w:t>202</w:t>
            </w:r>
            <w:r w:rsidR="007C7264">
              <w:rPr>
                <w:rFonts w:eastAsia="Times New Roman"/>
                <w:b/>
                <w:i w:val="0"/>
                <w:lang w:eastAsia="en-US"/>
              </w:rPr>
              <w:t>6</w:t>
            </w:r>
          </w:p>
        </w:tc>
      </w:tr>
      <w:tr w:rsidR="001D7853" w:rsidRPr="00975BE6" w:rsidTr="001D7853">
        <w:trPr>
          <w:trHeight w:val="814"/>
        </w:trPr>
        <w:tc>
          <w:tcPr>
            <w:tcW w:w="3969"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both"/>
              <w:rPr>
                <w:rFonts w:eastAsia="Times New Roman"/>
                <w:i w:val="0"/>
                <w:lang w:eastAsia="en-US"/>
              </w:rPr>
            </w:pPr>
            <w:r w:rsidRPr="00975BE6">
              <w:rPr>
                <w:rFonts w:eastAsia="Times New Roman"/>
                <w:i w:val="0"/>
                <w:lang w:eastAsia="en-US"/>
              </w:rPr>
              <w:t>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станции Урбах 944км ПК6+50</w:t>
            </w: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jc w:val="center"/>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м</w:t>
            </w:r>
          </w:p>
        </w:tc>
        <w:tc>
          <w:tcPr>
            <w:tcW w:w="1418"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jc w:val="center"/>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318</w:t>
            </w:r>
          </w:p>
        </w:tc>
        <w:tc>
          <w:tcPr>
            <w:tcW w:w="1134"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318</w:t>
            </w:r>
          </w:p>
        </w:tc>
        <w:tc>
          <w:tcPr>
            <w:tcW w:w="992"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p w:rsidR="001D7853" w:rsidRPr="00975BE6" w:rsidRDefault="001D7853" w:rsidP="008A6AF5">
            <w:pPr>
              <w:spacing w:line="276" w:lineRule="auto"/>
              <w:rPr>
                <w:rFonts w:eastAsia="Times New Roman"/>
                <w:i w:val="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r>
      <w:tr w:rsidR="001D7853" w:rsidRPr="00975BE6" w:rsidTr="001D7853">
        <w:trPr>
          <w:trHeight w:val="814"/>
        </w:trPr>
        <w:tc>
          <w:tcPr>
            <w:tcW w:w="3969" w:type="dxa"/>
            <w:tcBorders>
              <w:top w:val="single" w:sz="4" w:space="0" w:color="000000"/>
              <w:left w:val="single" w:sz="4" w:space="0" w:color="000000"/>
              <w:bottom w:val="single" w:sz="4" w:space="0" w:color="000000"/>
              <w:right w:val="single" w:sz="4" w:space="0" w:color="000000"/>
            </w:tcBorders>
            <w:hideMark/>
          </w:tcPr>
          <w:p w:rsidR="001D7853" w:rsidRPr="00975BE6" w:rsidRDefault="007C7264" w:rsidP="008A6AF5">
            <w:pPr>
              <w:spacing w:line="276" w:lineRule="auto"/>
              <w:jc w:val="both"/>
              <w:rPr>
                <w:rFonts w:eastAsia="Times New Roman"/>
                <w:i w:val="0"/>
                <w:lang w:eastAsia="en-US"/>
              </w:rPr>
            </w:pPr>
            <w:r>
              <w:rPr>
                <w:rFonts w:eastAsia="Times New Roman"/>
                <w:i w:val="0"/>
                <w:lang w:eastAsia="en-US"/>
              </w:rPr>
              <w:t>Ремонт</w:t>
            </w:r>
            <w:r w:rsidRPr="007C7264">
              <w:rPr>
                <w:rFonts w:eastAsia="Times New Roman"/>
                <w:i w:val="0"/>
                <w:lang w:eastAsia="en-US"/>
              </w:rPr>
              <w:t xml:space="preserve"> артезианской скважины, расположенной по адресу: Саратовская область, Советский район, в 1,5 км северо-западнее </w:t>
            </w:r>
            <w:proofErr w:type="spellStart"/>
            <w:proofErr w:type="gramStart"/>
            <w:r w:rsidRPr="007C7264">
              <w:rPr>
                <w:rFonts w:eastAsia="Times New Roman"/>
                <w:i w:val="0"/>
                <w:lang w:eastAsia="en-US"/>
              </w:rPr>
              <w:t>ст.Наливная</w:t>
            </w:r>
            <w:proofErr w:type="spellEnd"/>
            <w:r w:rsidRPr="007C7264">
              <w:rPr>
                <w:rFonts w:eastAsia="Times New Roman"/>
                <w:i w:val="0"/>
                <w:lang w:eastAsia="en-US"/>
              </w:rPr>
              <w:t xml:space="preserve">  Пушкинского</w:t>
            </w:r>
            <w:proofErr w:type="gramEnd"/>
            <w:r w:rsidRPr="007C7264">
              <w:rPr>
                <w:rFonts w:eastAsia="Times New Roman"/>
                <w:i w:val="0"/>
                <w:lang w:eastAsia="en-US"/>
              </w:rPr>
              <w:t xml:space="preserve">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7C7264" w:rsidP="008A6AF5">
            <w:pPr>
              <w:spacing w:line="276" w:lineRule="auto"/>
              <w:jc w:val="center"/>
              <w:rPr>
                <w:rFonts w:eastAsia="Times New Roman"/>
                <w:i w:val="0"/>
                <w:lang w:eastAsia="en-US"/>
              </w:rPr>
            </w:pPr>
            <w:r>
              <w:rPr>
                <w:rFonts w:eastAsia="Times New Roman"/>
                <w:i w:val="0"/>
                <w:lang w:eastAsia="en-US"/>
              </w:rPr>
              <w:t>шт</w:t>
            </w:r>
          </w:p>
        </w:tc>
        <w:tc>
          <w:tcPr>
            <w:tcW w:w="1418" w:type="dxa"/>
            <w:tcBorders>
              <w:top w:val="single" w:sz="4" w:space="0" w:color="000000"/>
              <w:left w:val="single" w:sz="4" w:space="0" w:color="000000"/>
              <w:bottom w:val="single" w:sz="4" w:space="0" w:color="000000"/>
              <w:right w:val="single" w:sz="4" w:space="0" w:color="000000"/>
            </w:tcBorders>
          </w:tcPr>
          <w:p w:rsidR="001D7853" w:rsidRPr="00975BE6" w:rsidRDefault="007C7264" w:rsidP="008A6AF5">
            <w:pPr>
              <w:spacing w:line="276" w:lineRule="auto"/>
              <w:jc w:val="center"/>
              <w:rPr>
                <w:rFonts w:eastAsia="Times New Roman"/>
                <w:i w:val="0"/>
                <w:lang w:eastAsia="en-US"/>
              </w:rPr>
            </w:pPr>
            <w:r>
              <w:rPr>
                <w:rFonts w:eastAsia="Times New Roman"/>
                <w:i w:val="0"/>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1D7853" w:rsidRPr="00975BE6" w:rsidRDefault="007C7264" w:rsidP="008A6AF5">
            <w:pPr>
              <w:spacing w:line="276" w:lineRule="auto"/>
              <w:rPr>
                <w:rFonts w:eastAsia="Times New Roman"/>
                <w:i w:val="0"/>
                <w:lang w:eastAsia="en-US"/>
              </w:rPr>
            </w:pPr>
            <w:r>
              <w:rPr>
                <w:rFonts w:eastAsia="Times New Roman"/>
                <w:i w:val="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p>
        </w:tc>
      </w:tr>
      <w:tr w:rsidR="001D7853" w:rsidRPr="00975BE6" w:rsidTr="001D7853">
        <w:trPr>
          <w:trHeight w:val="701"/>
        </w:trPr>
        <w:tc>
          <w:tcPr>
            <w:tcW w:w="3969" w:type="dxa"/>
            <w:tcBorders>
              <w:top w:val="single" w:sz="4" w:space="0" w:color="000000"/>
              <w:left w:val="single" w:sz="4" w:space="0" w:color="000000"/>
              <w:bottom w:val="single" w:sz="4" w:space="0" w:color="000000"/>
              <w:right w:val="single" w:sz="4" w:space="0" w:color="000000"/>
            </w:tcBorders>
          </w:tcPr>
          <w:p w:rsidR="001D7853" w:rsidRPr="00975BE6" w:rsidRDefault="001D7853" w:rsidP="008A6AF5">
            <w:pPr>
              <w:spacing w:line="276" w:lineRule="auto"/>
              <w:rPr>
                <w:rFonts w:eastAsia="Times New Roman"/>
                <w:i w:val="0"/>
                <w:lang w:eastAsia="en-US"/>
              </w:rPr>
            </w:pPr>
            <w:r w:rsidRPr="00975BE6">
              <w:rPr>
                <w:rFonts w:eastAsia="Times New Roman"/>
                <w:i w:val="0"/>
                <w:lang w:eastAsia="en-US"/>
              </w:rPr>
              <w:t xml:space="preserve">Строительство и </w:t>
            </w:r>
            <w:proofErr w:type="gramStart"/>
            <w:r w:rsidRPr="00975BE6">
              <w:rPr>
                <w:rFonts w:eastAsia="Times New Roman"/>
                <w:i w:val="0"/>
                <w:lang w:eastAsia="en-US"/>
              </w:rPr>
              <w:t>приобретение  жилья</w:t>
            </w:r>
            <w:proofErr w:type="gramEnd"/>
            <w:r w:rsidRPr="00975BE6">
              <w:rPr>
                <w:rFonts w:eastAsia="Times New Roman"/>
                <w:i w:val="0"/>
                <w:lang w:eastAsia="en-US"/>
              </w:rPr>
              <w:t xml:space="preserve"> для граждан, молодых семей, молодых специалистов на селе  </w:t>
            </w:r>
          </w:p>
          <w:p w:rsidR="001D7853" w:rsidRPr="00975BE6" w:rsidRDefault="001D7853" w:rsidP="008A6AF5">
            <w:pPr>
              <w:spacing w:line="276" w:lineRule="auto"/>
              <w:jc w:val="both"/>
              <w:rPr>
                <w:rFonts w:eastAsia="Times New Roman"/>
                <w:i w:val="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vertAlign w:val="superscript"/>
                <w:lang w:eastAsia="en-US"/>
              </w:rPr>
            </w:pPr>
            <w:r w:rsidRPr="00975BE6">
              <w:rPr>
                <w:rFonts w:eastAsia="Times New Roman"/>
                <w:i w:val="0"/>
                <w:lang w:eastAsia="en-US"/>
              </w:rPr>
              <w:t>м</w:t>
            </w:r>
            <w:r w:rsidRPr="00975BE6">
              <w:rPr>
                <w:rFonts w:eastAsia="Times New Roman"/>
                <w:i w:val="0"/>
                <w:vertAlign w:val="superscript"/>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918</w:t>
            </w:r>
          </w:p>
        </w:tc>
        <w:tc>
          <w:tcPr>
            <w:tcW w:w="1134"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c>
          <w:tcPr>
            <w:tcW w:w="992"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c>
          <w:tcPr>
            <w:tcW w:w="1276" w:type="dxa"/>
            <w:tcBorders>
              <w:top w:val="single" w:sz="4" w:space="0" w:color="000000"/>
              <w:left w:val="single" w:sz="4" w:space="0" w:color="000000"/>
              <w:bottom w:val="single" w:sz="4" w:space="0" w:color="000000"/>
              <w:right w:val="single" w:sz="4" w:space="0" w:color="000000"/>
            </w:tcBorders>
            <w:hideMark/>
          </w:tcPr>
          <w:p w:rsidR="001D7853" w:rsidRPr="00975BE6" w:rsidRDefault="001D7853" w:rsidP="008A6AF5">
            <w:pPr>
              <w:spacing w:line="276" w:lineRule="auto"/>
              <w:jc w:val="center"/>
              <w:rPr>
                <w:rFonts w:eastAsia="Times New Roman"/>
                <w:i w:val="0"/>
                <w:lang w:eastAsia="en-US"/>
              </w:rPr>
            </w:pPr>
            <w:r w:rsidRPr="00975BE6">
              <w:rPr>
                <w:rFonts w:eastAsia="Times New Roman"/>
                <w:i w:val="0"/>
                <w:lang w:eastAsia="en-US"/>
              </w:rPr>
              <w:t>108</w:t>
            </w:r>
          </w:p>
        </w:tc>
      </w:tr>
    </w:tbl>
    <w:p w:rsidR="009B1599" w:rsidRDefault="009B1599" w:rsidP="009B1599">
      <w:pPr>
        <w:rPr>
          <w:b/>
          <w:i w:val="0"/>
          <w:sz w:val="28"/>
          <w:szCs w:val="28"/>
        </w:rPr>
      </w:pPr>
    </w:p>
    <w:p w:rsidR="009B1599" w:rsidRDefault="009B1599" w:rsidP="009B1599">
      <w:pPr>
        <w:rPr>
          <w:b/>
          <w:i w:val="0"/>
          <w:sz w:val="28"/>
          <w:szCs w:val="28"/>
        </w:rPr>
      </w:pPr>
    </w:p>
    <w:p w:rsidR="009A490E" w:rsidRDefault="009A490E"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pPr>
    </w:p>
    <w:p w:rsidR="009B1599" w:rsidRDefault="009B1599" w:rsidP="008D6769">
      <w:pPr>
        <w:rPr>
          <w:b/>
          <w:i w:val="0"/>
          <w:sz w:val="28"/>
          <w:szCs w:val="28"/>
        </w:rPr>
        <w:sectPr w:rsidR="009B1599" w:rsidSect="009B1599">
          <w:headerReference w:type="even" r:id="rId10"/>
          <w:headerReference w:type="default" r:id="rId11"/>
          <w:type w:val="continuous"/>
          <w:pgSz w:w="11906" w:h="16838" w:code="9"/>
          <w:pgMar w:top="249" w:right="567" w:bottom="454" w:left="987" w:header="709" w:footer="709" w:gutter="0"/>
          <w:pgNumType w:start="1"/>
          <w:cols w:space="708"/>
          <w:docGrid w:linePitch="360"/>
        </w:sectPr>
      </w:pPr>
    </w:p>
    <w:p w:rsidR="001D7853" w:rsidRDefault="001D7853" w:rsidP="001D7853">
      <w:pPr>
        <w:jc w:val="center"/>
        <w:rPr>
          <w:b/>
          <w:i w:val="0"/>
          <w:iCs w:val="0"/>
          <w:sz w:val="28"/>
          <w:szCs w:val="28"/>
        </w:rPr>
      </w:pPr>
      <w:r>
        <w:rPr>
          <w:b/>
          <w:i w:val="0"/>
          <w:iCs w:val="0"/>
          <w:sz w:val="28"/>
          <w:szCs w:val="28"/>
        </w:rPr>
        <w:lastRenderedPageBreak/>
        <w:t>6.</w:t>
      </w:r>
      <w:r w:rsidRPr="00CE5A88">
        <w:rPr>
          <w:b/>
          <w:i w:val="0"/>
          <w:iCs w:val="0"/>
          <w:sz w:val="28"/>
          <w:szCs w:val="28"/>
        </w:rPr>
        <w:t xml:space="preserve">Перечень основных мероприятий, сведения об объемах и источниках финансового обеспечения </w:t>
      </w:r>
    </w:p>
    <w:p w:rsidR="001D7853" w:rsidRDefault="001D7853" w:rsidP="001D7853">
      <w:pPr>
        <w:jc w:val="center"/>
        <w:rPr>
          <w:b/>
          <w:i w:val="0"/>
          <w:iCs w:val="0"/>
          <w:sz w:val="28"/>
          <w:szCs w:val="28"/>
        </w:rPr>
      </w:pPr>
      <w:r w:rsidRPr="00CE5A88">
        <w:rPr>
          <w:b/>
          <w:i w:val="0"/>
          <w:iCs w:val="0"/>
          <w:sz w:val="28"/>
          <w:szCs w:val="28"/>
        </w:rPr>
        <w:t>муниципальной программы</w:t>
      </w:r>
    </w:p>
    <w:p w:rsidR="001D7853" w:rsidRDefault="001D7853" w:rsidP="001D7853">
      <w:pPr>
        <w:jc w:val="center"/>
        <w:rPr>
          <w:b/>
          <w:i w:val="0"/>
          <w:iCs w:val="0"/>
          <w:sz w:val="28"/>
          <w:szCs w:val="28"/>
        </w:rPr>
      </w:pPr>
    </w:p>
    <w:tbl>
      <w:tblPr>
        <w:tblW w:w="15866" w:type="dxa"/>
        <w:tblInd w:w="118" w:type="dxa"/>
        <w:tblLayout w:type="fixed"/>
        <w:tblLook w:val="04A0" w:firstRow="1" w:lastRow="0" w:firstColumn="1" w:lastColumn="0" w:noHBand="0" w:noVBand="1"/>
      </w:tblPr>
      <w:tblGrid>
        <w:gridCol w:w="4101"/>
        <w:gridCol w:w="2977"/>
        <w:gridCol w:w="3081"/>
        <w:gridCol w:w="1600"/>
        <w:gridCol w:w="1360"/>
        <w:gridCol w:w="1472"/>
        <w:gridCol w:w="1275"/>
      </w:tblGrid>
      <w:tr w:rsidR="007C7264" w:rsidRPr="007C7264" w:rsidTr="007C7264">
        <w:trPr>
          <w:trHeight w:val="525"/>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Название мероприятия</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Ответственный исполнитель</w:t>
            </w:r>
          </w:p>
        </w:tc>
        <w:tc>
          <w:tcPr>
            <w:tcW w:w="3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Источник финансирования</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Объем финансового обеспечения, всего</w:t>
            </w:r>
          </w:p>
        </w:tc>
        <w:tc>
          <w:tcPr>
            <w:tcW w:w="4107" w:type="dxa"/>
            <w:gridSpan w:val="3"/>
            <w:tcBorders>
              <w:top w:val="single" w:sz="8" w:space="0" w:color="auto"/>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В том числе по годам реализации, тыс. руб.</w:t>
            </w:r>
          </w:p>
        </w:tc>
      </w:tr>
      <w:tr w:rsidR="007C7264" w:rsidRPr="007C7264" w:rsidTr="007C7264">
        <w:trPr>
          <w:trHeight w:val="540"/>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7C7264" w:rsidRPr="007C7264" w:rsidRDefault="007C7264" w:rsidP="007C7264">
            <w:pPr>
              <w:widowControl/>
              <w:autoSpaceDE/>
              <w:autoSpaceDN/>
              <w:adjustRightInd/>
              <w:rPr>
                <w:rFonts w:eastAsia="Times New Roman"/>
                <w:b/>
                <w:bCs/>
                <w:i w:val="0"/>
                <w:iCs w:val="0"/>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7C7264" w:rsidRPr="007C7264" w:rsidRDefault="007C7264" w:rsidP="007C7264">
            <w:pPr>
              <w:widowControl/>
              <w:autoSpaceDE/>
              <w:autoSpaceDN/>
              <w:adjustRightInd/>
              <w:rPr>
                <w:rFonts w:eastAsia="Times New Roman"/>
                <w:b/>
                <w:bCs/>
                <w:i w:val="0"/>
                <w:iCs w:val="0"/>
                <w:color w:val="000000"/>
                <w:sz w:val="22"/>
                <w:szCs w:val="22"/>
              </w:rPr>
            </w:pPr>
          </w:p>
        </w:tc>
        <w:tc>
          <w:tcPr>
            <w:tcW w:w="3081" w:type="dxa"/>
            <w:vMerge/>
            <w:tcBorders>
              <w:top w:val="single" w:sz="8" w:space="0" w:color="auto"/>
              <w:left w:val="single" w:sz="8" w:space="0" w:color="auto"/>
              <w:bottom w:val="single" w:sz="8" w:space="0" w:color="000000"/>
              <w:right w:val="single" w:sz="8" w:space="0" w:color="auto"/>
            </w:tcBorders>
            <w:vAlign w:val="center"/>
            <w:hideMark/>
          </w:tcPr>
          <w:p w:rsidR="007C7264" w:rsidRPr="007C7264" w:rsidRDefault="007C7264" w:rsidP="007C7264">
            <w:pPr>
              <w:widowControl/>
              <w:autoSpaceDE/>
              <w:autoSpaceDN/>
              <w:adjustRightInd/>
              <w:rPr>
                <w:rFonts w:eastAsia="Times New Roman"/>
                <w:b/>
                <w:bCs/>
                <w:i w:val="0"/>
                <w:iCs w:val="0"/>
                <w:color w:val="000000"/>
                <w:sz w:val="22"/>
                <w:szCs w:val="22"/>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7C7264" w:rsidRPr="007C7264" w:rsidRDefault="007C7264" w:rsidP="007C7264">
            <w:pPr>
              <w:widowControl/>
              <w:autoSpaceDE/>
              <w:autoSpaceDN/>
              <w:adjustRightInd/>
              <w:rPr>
                <w:rFonts w:eastAsia="Times New Roman"/>
                <w:b/>
                <w:bCs/>
                <w:i w:val="0"/>
                <w:iCs w:val="0"/>
                <w:color w:val="000000"/>
                <w:sz w:val="22"/>
                <w:szCs w:val="22"/>
              </w:rPr>
            </w:pP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2024</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2025</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2026</w:t>
            </w:r>
          </w:p>
        </w:tc>
      </w:tr>
      <w:tr w:rsidR="007C7264" w:rsidRPr="007C7264" w:rsidTr="007C7264">
        <w:trPr>
          <w:trHeight w:val="315"/>
        </w:trPr>
        <w:tc>
          <w:tcPr>
            <w:tcW w:w="1586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1. Развитие водоснабжения в сельской местности:</w:t>
            </w:r>
          </w:p>
        </w:tc>
      </w:tr>
      <w:tr w:rsidR="007C7264" w:rsidRPr="007C7264" w:rsidTr="007C7264">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 xml:space="preserve">1.1.Ремонт артезианской скважины, расположенной по адресу: Саратовская область, Советский район, в 1,5 км северо-западнее </w:t>
            </w:r>
            <w:proofErr w:type="spellStart"/>
            <w:proofErr w:type="gramStart"/>
            <w:r w:rsidRPr="007C7264">
              <w:rPr>
                <w:rFonts w:eastAsia="Times New Roman"/>
                <w:i w:val="0"/>
                <w:iCs w:val="0"/>
                <w:color w:val="000000"/>
                <w:sz w:val="22"/>
                <w:szCs w:val="22"/>
              </w:rPr>
              <w:t>ст.Наливная</w:t>
            </w:r>
            <w:proofErr w:type="spellEnd"/>
            <w:r w:rsidRPr="007C7264">
              <w:rPr>
                <w:rFonts w:eastAsia="Times New Roman"/>
                <w:i w:val="0"/>
                <w:iCs w:val="0"/>
                <w:color w:val="000000"/>
                <w:sz w:val="22"/>
                <w:szCs w:val="22"/>
              </w:rPr>
              <w:t xml:space="preserve">  Пушкинского</w:t>
            </w:r>
            <w:proofErr w:type="gramEnd"/>
            <w:r w:rsidRPr="007C7264">
              <w:rPr>
                <w:rFonts w:eastAsia="Times New Roman"/>
                <w:i w:val="0"/>
                <w:iCs w:val="0"/>
                <w:color w:val="000000"/>
                <w:sz w:val="22"/>
                <w:szCs w:val="22"/>
              </w:rPr>
              <w:t xml:space="preserve"> муниципального образования</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1.2. Строительный и авторский контроль</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60,00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60,00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20,00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15"/>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1.3. Разработка, пересчет проектно-сметной документации</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105,00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124,60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35,00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1.4. Экспертиза проектно-сметной документации</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45,00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45,00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15,00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lastRenderedPageBreak/>
              <w:t xml:space="preserve">1.7. </w:t>
            </w:r>
            <w:proofErr w:type="spellStart"/>
            <w:r w:rsidRPr="007C7264">
              <w:rPr>
                <w:rFonts w:eastAsia="Times New Roman"/>
                <w:i w:val="0"/>
                <w:iCs w:val="0"/>
                <w:color w:val="000000"/>
                <w:sz w:val="22"/>
                <w:szCs w:val="22"/>
              </w:rPr>
              <w:t>Санитарно</w:t>
            </w:r>
            <w:proofErr w:type="spellEnd"/>
            <w:r w:rsidRPr="007C7264">
              <w:rPr>
                <w:rFonts w:eastAsia="Times New Roman"/>
                <w:i w:val="0"/>
                <w:iCs w:val="0"/>
                <w:color w:val="000000"/>
                <w:sz w:val="22"/>
                <w:szCs w:val="22"/>
              </w:rPr>
              <w:t xml:space="preserve"> -эпидемиологическая экспертиза воды </w:t>
            </w:r>
            <w:proofErr w:type="gramStart"/>
            <w:r w:rsidRPr="007C7264">
              <w:rPr>
                <w:rFonts w:eastAsia="Times New Roman"/>
                <w:i w:val="0"/>
                <w:iCs w:val="0"/>
                <w:color w:val="000000"/>
                <w:sz w:val="22"/>
                <w:szCs w:val="22"/>
              </w:rPr>
              <w:t>открытых водоемов</w:t>
            </w:r>
            <w:proofErr w:type="gramEnd"/>
            <w:r w:rsidRPr="007C7264">
              <w:rPr>
                <w:rFonts w:eastAsia="Times New Roman"/>
                <w:i w:val="0"/>
                <w:iCs w:val="0"/>
                <w:color w:val="000000"/>
                <w:sz w:val="22"/>
                <w:szCs w:val="22"/>
              </w:rPr>
              <w:t xml:space="preserve"> расположенных на территории муниципального образования</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90,00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30,00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04"/>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 xml:space="preserve">1.10. Выполнение работ по ремонту нежилого помещения (насосной станции), расположенного по адресу: Саратовская </w:t>
            </w:r>
            <w:proofErr w:type="gramStart"/>
            <w:r w:rsidRPr="007C7264">
              <w:rPr>
                <w:rFonts w:eastAsia="Times New Roman"/>
                <w:i w:val="0"/>
                <w:iCs w:val="0"/>
                <w:color w:val="000000"/>
                <w:sz w:val="22"/>
                <w:szCs w:val="22"/>
              </w:rPr>
              <w:t>область ,Советский</w:t>
            </w:r>
            <w:proofErr w:type="gramEnd"/>
            <w:r w:rsidRPr="007C7264">
              <w:rPr>
                <w:rFonts w:eastAsia="Times New Roman"/>
                <w:i w:val="0"/>
                <w:iCs w:val="0"/>
                <w:color w:val="000000"/>
                <w:sz w:val="22"/>
                <w:szCs w:val="22"/>
              </w:rPr>
              <w:t xml:space="preserve"> район, 1,5 км. Северо-западнее от </w:t>
            </w:r>
            <w:proofErr w:type="spellStart"/>
            <w:r w:rsidRPr="007C7264">
              <w:rPr>
                <w:rFonts w:eastAsia="Times New Roman"/>
                <w:i w:val="0"/>
                <w:iCs w:val="0"/>
                <w:color w:val="000000"/>
                <w:sz w:val="22"/>
                <w:szCs w:val="22"/>
              </w:rPr>
              <w:t>ст.Наливная</w:t>
            </w:r>
            <w:proofErr w:type="spellEnd"/>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w:t>
            </w:r>
            <w:bookmarkStart w:id="0" w:name="_GoBack"/>
            <w:bookmarkEnd w:id="0"/>
            <w:r w:rsidRPr="007C7264">
              <w:rPr>
                <w:rFonts w:eastAsia="Times New Roman"/>
                <w:i w:val="0"/>
                <w:iCs w:val="0"/>
                <w:color w:val="000000"/>
                <w:sz w:val="22"/>
                <w:szCs w:val="22"/>
              </w:rPr>
              <w:t>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04"/>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04"/>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04"/>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04"/>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555"/>
        </w:trPr>
        <w:tc>
          <w:tcPr>
            <w:tcW w:w="15866" w:type="dxa"/>
            <w:gridSpan w:val="7"/>
            <w:tcBorders>
              <w:top w:val="single" w:sz="8" w:space="0" w:color="auto"/>
              <w:left w:val="single" w:sz="8" w:space="0" w:color="auto"/>
              <w:bottom w:val="single" w:sz="8" w:space="0" w:color="auto"/>
              <w:right w:val="nil"/>
            </w:tcBorders>
            <w:shd w:val="clear" w:color="auto" w:fill="auto"/>
            <w:vAlign w:val="center"/>
            <w:hideMark/>
          </w:tcPr>
          <w:p w:rsidR="007C7264" w:rsidRPr="007C7264" w:rsidRDefault="007C7264" w:rsidP="007C7264">
            <w:pPr>
              <w:widowControl/>
              <w:autoSpaceDE/>
              <w:autoSpaceDN/>
              <w:adjustRightInd/>
              <w:rPr>
                <w:rFonts w:eastAsia="Times New Roman"/>
                <w:b/>
                <w:bCs/>
                <w:i w:val="0"/>
                <w:iCs w:val="0"/>
                <w:color w:val="000000"/>
                <w:sz w:val="22"/>
                <w:szCs w:val="22"/>
              </w:rPr>
            </w:pPr>
            <w:r w:rsidRPr="007C7264">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7C7264">
              <w:rPr>
                <w:rFonts w:eastAsia="Times New Roman"/>
                <w:b/>
                <w:bCs/>
                <w:i w:val="0"/>
                <w:iCs w:val="0"/>
                <w:color w:val="000000"/>
                <w:sz w:val="22"/>
                <w:szCs w:val="22"/>
              </w:rPr>
              <w:t>местности,  молодых</w:t>
            </w:r>
            <w:proofErr w:type="gramEnd"/>
            <w:r w:rsidRPr="007C7264">
              <w:rPr>
                <w:rFonts w:eastAsia="Times New Roman"/>
                <w:b/>
                <w:bCs/>
                <w:i w:val="0"/>
                <w:iCs w:val="0"/>
                <w:color w:val="000000"/>
                <w:sz w:val="22"/>
                <w:szCs w:val="22"/>
              </w:rPr>
              <w:t xml:space="preserve"> семей и молодых специалистов:</w:t>
            </w:r>
          </w:p>
        </w:tc>
      </w:tr>
      <w:tr w:rsidR="007C7264" w:rsidRPr="007C7264" w:rsidTr="007C7264">
        <w:trPr>
          <w:trHeight w:val="300"/>
        </w:trPr>
        <w:tc>
          <w:tcPr>
            <w:tcW w:w="4101"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r w:rsidRPr="007C7264">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Специалисты администрации муниципального образования</w:t>
            </w:r>
          </w:p>
        </w:tc>
        <w:tc>
          <w:tcPr>
            <w:tcW w:w="3081"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000000" w:fill="DAEEF3"/>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Местный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Областной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Федеральный бюджет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4101"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2977" w:type="dxa"/>
            <w:vMerge/>
            <w:tcBorders>
              <w:top w:val="nil"/>
              <w:left w:val="single" w:sz="8" w:space="0" w:color="auto"/>
              <w:bottom w:val="single" w:sz="8" w:space="0" w:color="auto"/>
              <w:right w:val="single" w:sz="8" w:space="0" w:color="auto"/>
            </w:tcBorders>
            <w:vAlign w:val="center"/>
            <w:hideMark/>
          </w:tcPr>
          <w:p w:rsidR="007C7264" w:rsidRPr="007C7264" w:rsidRDefault="007C7264" w:rsidP="007C7264">
            <w:pPr>
              <w:widowControl/>
              <w:autoSpaceDE/>
              <w:autoSpaceDN/>
              <w:adjustRightInd/>
              <w:rPr>
                <w:rFonts w:eastAsia="Times New Roman"/>
                <w:i w:val="0"/>
                <w:iCs w:val="0"/>
                <w:color w:val="000000"/>
                <w:sz w:val="22"/>
                <w:szCs w:val="22"/>
              </w:rPr>
            </w:pPr>
          </w:p>
        </w:tc>
        <w:tc>
          <w:tcPr>
            <w:tcW w:w="3081"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rPr>
                <w:rFonts w:eastAsia="Times New Roman"/>
                <w:i w:val="0"/>
                <w:iCs w:val="0"/>
                <w:color w:val="000000"/>
              </w:rPr>
            </w:pPr>
            <w:r w:rsidRPr="007C7264">
              <w:rPr>
                <w:rFonts w:eastAsia="Times New Roman"/>
                <w:i w:val="0"/>
                <w:iCs w:val="0"/>
                <w:color w:val="000000"/>
              </w:rPr>
              <w:t>Внебюджетные источники (</w:t>
            </w:r>
            <w:proofErr w:type="spellStart"/>
            <w:r w:rsidRPr="007C7264">
              <w:rPr>
                <w:rFonts w:eastAsia="Times New Roman"/>
                <w:i w:val="0"/>
                <w:iCs w:val="0"/>
                <w:color w:val="000000"/>
              </w:rPr>
              <w:t>прогнозно</w:t>
            </w:r>
            <w:proofErr w:type="spellEnd"/>
            <w:r w:rsidRPr="007C7264">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360"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472"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c>
          <w:tcPr>
            <w:tcW w:w="1275" w:type="dxa"/>
            <w:tcBorders>
              <w:top w:val="nil"/>
              <w:left w:val="nil"/>
              <w:bottom w:val="single" w:sz="8" w:space="0" w:color="auto"/>
              <w:right w:val="single" w:sz="8" w:space="0" w:color="auto"/>
            </w:tcBorders>
            <w:shd w:val="clear" w:color="auto" w:fill="auto"/>
            <w:vAlign w:val="center"/>
            <w:hideMark/>
          </w:tcPr>
          <w:p w:rsidR="007C7264" w:rsidRPr="007C7264" w:rsidRDefault="007C7264" w:rsidP="007C7264">
            <w:pPr>
              <w:widowControl/>
              <w:autoSpaceDE/>
              <w:autoSpaceDN/>
              <w:adjustRightInd/>
              <w:jc w:val="center"/>
              <w:rPr>
                <w:rFonts w:eastAsia="Times New Roman"/>
                <w:i w:val="0"/>
                <w:iCs w:val="0"/>
                <w:color w:val="000000"/>
                <w:sz w:val="22"/>
                <w:szCs w:val="22"/>
              </w:rPr>
            </w:pPr>
            <w:r w:rsidRPr="007C7264">
              <w:rPr>
                <w:rFonts w:eastAsia="Times New Roman"/>
                <w:i w:val="0"/>
                <w:iCs w:val="0"/>
                <w:color w:val="000000"/>
                <w:sz w:val="22"/>
                <w:szCs w:val="22"/>
              </w:rPr>
              <w:t>0,00</w:t>
            </w:r>
          </w:p>
        </w:tc>
      </w:tr>
      <w:tr w:rsidR="007C7264" w:rsidRPr="007C7264" w:rsidTr="007C7264">
        <w:trPr>
          <w:trHeight w:val="300"/>
        </w:trPr>
        <w:tc>
          <w:tcPr>
            <w:tcW w:w="7078" w:type="dxa"/>
            <w:gridSpan w:val="2"/>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ВСЕГО ПО ПРОГРАММЕ:</w:t>
            </w:r>
          </w:p>
        </w:tc>
        <w:tc>
          <w:tcPr>
            <w:tcW w:w="3081" w:type="dxa"/>
            <w:tcBorders>
              <w:top w:val="nil"/>
              <w:left w:val="nil"/>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ascii="Calibri" w:eastAsia="Times New Roman" w:hAnsi="Calibri"/>
                <w:i w:val="0"/>
                <w:iCs w:val="0"/>
                <w:color w:val="000000"/>
                <w:sz w:val="22"/>
                <w:szCs w:val="22"/>
              </w:rPr>
            </w:pPr>
            <w:r w:rsidRPr="007C7264">
              <w:rPr>
                <w:rFonts w:ascii="Calibri" w:eastAsia="Times New Roman" w:hAnsi="Calibri"/>
                <w:i w:val="0"/>
                <w:iCs w:val="0"/>
                <w:color w:val="000000"/>
                <w:sz w:val="22"/>
                <w:szCs w:val="22"/>
              </w:rPr>
              <w:t> </w:t>
            </w:r>
          </w:p>
        </w:tc>
        <w:tc>
          <w:tcPr>
            <w:tcW w:w="1600" w:type="dxa"/>
            <w:tcBorders>
              <w:top w:val="nil"/>
              <w:left w:val="nil"/>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300,00</w:t>
            </w:r>
          </w:p>
        </w:tc>
        <w:tc>
          <w:tcPr>
            <w:tcW w:w="1360" w:type="dxa"/>
            <w:tcBorders>
              <w:top w:val="nil"/>
              <w:left w:val="nil"/>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100,00</w:t>
            </w:r>
          </w:p>
        </w:tc>
        <w:tc>
          <w:tcPr>
            <w:tcW w:w="1472" w:type="dxa"/>
            <w:tcBorders>
              <w:top w:val="nil"/>
              <w:left w:val="nil"/>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100,00</w:t>
            </w:r>
          </w:p>
        </w:tc>
        <w:tc>
          <w:tcPr>
            <w:tcW w:w="1275" w:type="dxa"/>
            <w:tcBorders>
              <w:top w:val="nil"/>
              <w:left w:val="nil"/>
              <w:bottom w:val="single" w:sz="8" w:space="0" w:color="auto"/>
              <w:right w:val="single" w:sz="8" w:space="0" w:color="auto"/>
            </w:tcBorders>
            <w:shd w:val="clear" w:color="000000" w:fill="DAEEF3"/>
            <w:noWrap/>
            <w:vAlign w:val="bottom"/>
            <w:hideMark/>
          </w:tcPr>
          <w:p w:rsidR="007C7264" w:rsidRPr="007C7264" w:rsidRDefault="007C7264" w:rsidP="007C7264">
            <w:pPr>
              <w:widowControl/>
              <w:autoSpaceDE/>
              <w:autoSpaceDN/>
              <w:adjustRightInd/>
              <w:jc w:val="center"/>
              <w:rPr>
                <w:rFonts w:eastAsia="Times New Roman"/>
                <w:b/>
                <w:bCs/>
                <w:i w:val="0"/>
                <w:iCs w:val="0"/>
                <w:color w:val="000000"/>
                <w:sz w:val="22"/>
                <w:szCs w:val="22"/>
              </w:rPr>
            </w:pPr>
            <w:r w:rsidRPr="007C7264">
              <w:rPr>
                <w:rFonts w:eastAsia="Times New Roman"/>
                <w:b/>
                <w:bCs/>
                <w:i w:val="0"/>
                <w:iCs w:val="0"/>
                <w:color w:val="000000"/>
                <w:sz w:val="22"/>
                <w:szCs w:val="22"/>
              </w:rPr>
              <w:t>100,00</w:t>
            </w:r>
          </w:p>
        </w:tc>
      </w:tr>
    </w:tbl>
    <w:p w:rsidR="009B1599" w:rsidRDefault="009B1599" w:rsidP="008D6769">
      <w:pPr>
        <w:rPr>
          <w:b/>
          <w:i w:val="0"/>
          <w:sz w:val="28"/>
          <w:szCs w:val="28"/>
        </w:rPr>
      </w:pPr>
    </w:p>
    <w:p w:rsidR="009B1599" w:rsidRDefault="009B1599" w:rsidP="008D6769">
      <w:pPr>
        <w:rPr>
          <w:b/>
          <w:i w:val="0"/>
          <w:sz w:val="28"/>
          <w:szCs w:val="28"/>
        </w:rPr>
      </w:pPr>
    </w:p>
    <w:p w:rsidR="009A490E" w:rsidRDefault="009A490E" w:rsidP="00350AE1">
      <w:pPr>
        <w:ind w:left="142"/>
        <w:rPr>
          <w:b/>
          <w:i w:val="0"/>
          <w:sz w:val="28"/>
          <w:szCs w:val="28"/>
        </w:rPr>
      </w:pPr>
    </w:p>
    <w:p w:rsidR="00350AE1" w:rsidRPr="008D6769" w:rsidRDefault="00350AE1" w:rsidP="00350AE1">
      <w:pPr>
        <w:ind w:left="142"/>
        <w:rPr>
          <w:b/>
          <w:i w:val="0"/>
          <w:sz w:val="28"/>
          <w:szCs w:val="28"/>
        </w:rPr>
      </w:pPr>
      <w:r w:rsidRPr="008D6769">
        <w:rPr>
          <w:b/>
          <w:i w:val="0"/>
          <w:sz w:val="28"/>
          <w:szCs w:val="28"/>
        </w:rPr>
        <w:t xml:space="preserve">Верно: </w:t>
      </w:r>
    </w:p>
    <w:p w:rsidR="00350AE1" w:rsidRPr="008D6769" w:rsidRDefault="001D7853" w:rsidP="00350AE1">
      <w:pPr>
        <w:ind w:left="142"/>
        <w:rPr>
          <w:b/>
          <w:i w:val="0"/>
          <w:sz w:val="28"/>
          <w:szCs w:val="28"/>
        </w:rPr>
      </w:pPr>
      <w:r>
        <w:rPr>
          <w:b/>
          <w:i w:val="0"/>
          <w:sz w:val="28"/>
          <w:szCs w:val="28"/>
        </w:rPr>
        <w:t>Главный</w:t>
      </w:r>
      <w:r w:rsidR="00350AE1" w:rsidRPr="008D6769">
        <w:rPr>
          <w:b/>
          <w:i w:val="0"/>
          <w:sz w:val="28"/>
          <w:szCs w:val="28"/>
        </w:rPr>
        <w:t xml:space="preserve"> специалист администрации</w:t>
      </w:r>
    </w:p>
    <w:p w:rsidR="00350AE1" w:rsidRDefault="00350AE1" w:rsidP="001D7853">
      <w:pPr>
        <w:ind w:left="142"/>
        <w:rPr>
          <w:i w:val="0"/>
          <w:szCs w:val="28"/>
        </w:rPr>
      </w:pPr>
      <w:r w:rsidRPr="008D6769">
        <w:rPr>
          <w:b/>
          <w:i w:val="0"/>
          <w:sz w:val="28"/>
          <w:szCs w:val="28"/>
        </w:rPr>
        <w:t xml:space="preserve">Пушкинского муниципального образования                     </w:t>
      </w:r>
      <w:r>
        <w:rPr>
          <w:b/>
          <w:i w:val="0"/>
          <w:sz w:val="28"/>
          <w:szCs w:val="28"/>
        </w:rPr>
        <w:t xml:space="preserve">                                                                              </w:t>
      </w:r>
      <w:proofErr w:type="spellStart"/>
      <w:r w:rsidR="001D7853">
        <w:rPr>
          <w:b/>
          <w:i w:val="0"/>
          <w:sz w:val="28"/>
          <w:szCs w:val="28"/>
        </w:rPr>
        <w:t>С.В.Желещикова</w:t>
      </w:r>
      <w:proofErr w:type="spellEnd"/>
    </w:p>
    <w:p w:rsidR="009B1599" w:rsidRDefault="009B1599" w:rsidP="00350AE1">
      <w:pPr>
        <w:ind w:left="10490" w:right="259"/>
        <w:jc w:val="both"/>
        <w:rPr>
          <w:i w:val="0"/>
          <w:szCs w:val="28"/>
        </w:rPr>
      </w:pPr>
    </w:p>
    <w:p w:rsidR="009B1599" w:rsidRDefault="009B1599" w:rsidP="00350AE1">
      <w:pPr>
        <w:ind w:left="10490" w:right="259"/>
        <w:jc w:val="both"/>
        <w:rPr>
          <w:i w:val="0"/>
          <w:szCs w:val="28"/>
        </w:rPr>
      </w:pPr>
    </w:p>
    <w:p w:rsidR="009B1599" w:rsidRDefault="009B1599" w:rsidP="00350AE1">
      <w:pPr>
        <w:ind w:left="10490" w:right="259"/>
        <w:jc w:val="both"/>
        <w:rPr>
          <w:i w:val="0"/>
          <w:szCs w:val="28"/>
        </w:rPr>
      </w:pPr>
    </w:p>
    <w:p w:rsidR="009B1599" w:rsidRDefault="009B1599" w:rsidP="00350AE1">
      <w:pPr>
        <w:ind w:left="10490" w:right="259"/>
        <w:jc w:val="both"/>
        <w:rPr>
          <w:i w:val="0"/>
          <w:szCs w:val="28"/>
        </w:rPr>
      </w:pPr>
    </w:p>
    <w:sectPr w:rsidR="009B1599" w:rsidSect="009B1599">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9B" w:rsidRDefault="0066439B">
      <w:r>
        <w:separator/>
      </w:r>
    </w:p>
  </w:endnote>
  <w:endnote w:type="continuationSeparator" w:id="0">
    <w:p w:rsidR="0066439B" w:rsidRDefault="0066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9B" w:rsidRDefault="0066439B">
      <w:r>
        <w:separator/>
      </w:r>
    </w:p>
  </w:footnote>
  <w:footnote w:type="continuationSeparator" w:id="0">
    <w:p w:rsidR="0066439B" w:rsidRDefault="0066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F9" w:rsidRDefault="00A32C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2CF9" w:rsidRDefault="00A32CF9" w:rsidP="00DB7E83">
    <w:pPr>
      <w:pStyle w:val="a3"/>
      <w:ind w:right="360"/>
    </w:pPr>
  </w:p>
  <w:p w:rsidR="00A32CF9" w:rsidRDefault="00A32CF9"/>
  <w:p w:rsidR="00A32CF9" w:rsidRDefault="00A32C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F9" w:rsidRDefault="00A32C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42B8"/>
    <w:rsid w:val="00133320"/>
    <w:rsid w:val="001346FC"/>
    <w:rsid w:val="00145B18"/>
    <w:rsid w:val="00151EC3"/>
    <w:rsid w:val="0015351A"/>
    <w:rsid w:val="0015465A"/>
    <w:rsid w:val="0016033A"/>
    <w:rsid w:val="00161A35"/>
    <w:rsid w:val="001713FA"/>
    <w:rsid w:val="00172904"/>
    <w:rsid w:val="00186FF6"/>
    <w:rsid w:val="00190647"/>
    <w:rsid w:val="00196C55"/>
    <w:rsid w:val="00197EAB"/>
    <w:rsid w:val="001A0110"/>
    <w:rsid w:val="001A282D"/>
    <w:rsid w:val="001B755C"/>
    <w:rsid w:val="001B7EE4"/>
    <w:rsid w:val="001C382A"/>
    <w:rsid w:val="001D0854"/>
    <w:rsid w:val="001D0969"/>
    <w:rsid w:val="001D7853"/>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C3595"/>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ABA"/>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5BF2"/>
    <w:rsid w:val="005673F8"/>
    <w:rsid w:val="00570A79"/>
    <w:rsid w:val="00570E2D"/>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C7EE4"/>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6439B"/>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0567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264"/>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17E1"/>
    <w:rsid w:val="00933553"/>
    <w:rsid w:val="00935EE4"/>
    <w:rsid w:val="00936157"/>
    <w:rsid w:val="009419DC"/>
    <w:rsid w:val="0094302C"/>
    <w:rsid w:val="0094478A"/>
    <w:rsid w:val="00965C98"/>
    <w:rsid w:val="009678F5"/>
    <w:rsid w:val="009740B3"/>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1599"/>
    <w:rsid w:val="009B4694"/>
    <w:rsid w:val="009B58E2"/>
    <w:rsid w:val="009C2A27"/>
    <w:rsid w:val="009C2D06"/>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32CF9"/>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5233"/>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17AC4"/>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4FED-2370-4462-B31C-5FC979B8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semiHidden/>
    <w:unhideWhenUsed/>
    <w:rsid w:val="005C7EE4"/>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57317287">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545362529">
      <w:bodyDiv w:val="1"/>
      <w:marLeft w:val="0"/>
      <w:marRight w:val="0"/>
      <w:marTop w:val="0"/>
      <w:marBottom w:val="0"/>
      <w:divBdr>
        <w:top w:val="none" w:sz="0" w:space="0" w:color="auto"/>
        <w:left w:val="none" w:sz="0" w:space="0" w:color="auto"/>
        <w:bottom w:val="none" w:sz="0" w:space="0" w:color="auto"/>
        <w:right w:val="none" w:sz="0" w:space="0" w:color="auto"/>
      </w:divBdr>
    </w:div>
    <w:div w:id="1740396192">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888301696">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BECDF8CAB5FA05DBD922D7166D01CCECEEFC2A704DB9BF63D8AD1A70C62EE9378DE5061BFCE37BSE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B1F9-78A9-4C69-A6BF-0EAD5E8B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2018-12-29T07:03:00Z</cp:lastPrinted>
  <dcterms:created xsi:type="dcterms:W3CDTF">2019-03-21T12:51:00Z</dcterms:created>
  <dcterms:modified xsi:type="dcterms:W3CDTF">2023-11-22T07:04:00Z</dcterms:modified>
</cp:coreProperties>
</file>