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="280"/>
        <w:jc w:val="center"/>
        <w:rPr/>
      </w:pPr>
      <w:r>
        <w:rPr>
          <w:b/>
          <w:bCs/>
          <w:color w:val="333333"/>
          <w:sz w:val="32"/>
          <w:szCs w:val="32"/>
          <w:shd w:fill="FFFFFF" w:val="clear"/>
        </w:rPr>
        <w:t>Упрощен порядок подачи уведомлений о начале осуществления предпринимательской деятельности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В соответствии с постановлением Правительства Российской Федерации  от 28.02.2024 № 219 «О внесении изменений в некоторые акты Правительства Российской Федерации», вступившим в силу с 31.05.2024, создается единый реестр уведомлений, который будет функционировать в составе единого реестра видов контроля. Теперь сведения об изменении места нахождения юрлица и (или) места фактического осуществления деятельности, изменении места жительства ИП и (или) места фактического осуществления деятельности, о реорганизации юрлица будут вноситься в единый реестр уведомлений автоматически из ЕГРЮЛ или ЕГРИП.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Кроме этого, сокращен перечень работ и услуг, о начале осуществления которых необходимо подавать уведомление в контролирующий орган.  Из указанного перечня исключены в том числе услуги по пошиву и ремонту обуви и одежды, услуги по ремонту и техническому обслуживанию бытовой техники, услуги в области фотографии, услуги по ремонту компьютеров.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Robot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234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21bd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421bd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421bd9"/>
    <w:rPr>
      <w:color w:val="0000FF"/>
      <w:u w:val="single"/>
    </w:rPr>
  </w:style>
  <w:style w:type="character" w:styleId="Feeds-pagenavigationicon" w:customStyle="1">
    <w:name w:val="feeds-page__navigation_icon"/>
    <w:basedOn w:val="DefaultParagraphFont"/>
    <w:qFormat/>
    <w:rsid w:val="000c3bcb"/>
    <w:rPr/>
  </w:style>
  <w:style w:type="character" w:styleId="Feeds-pagenavigationtooltip" w:customStyle="1">
    <w:name w:val="feeds-page__navigation_tooltip"/>
    <w:basedOn w:val="DefaultParagraphFont"/>
    <w:qFormat/>
    <w:rsid w:val="000c3bcb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5306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DocSecurity>4</DocSecurity>
  <Pages>1</Pages>
  <Words>132</Words>
  <Characters>900</Characters>
  <CharactersWithSpaces>1031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2024-11-27T07:09:00Z</dcterms:created>
  <dc:creator>Gontariuk.D.M</dc:creator>
  <dc:description/>
  <dc:language>ru-RU</dc:language>
  <cp:lastModifiedBy/>
  <dcterms:modified xsi:type="dcterms:W3CDTF">2024-12-06T14:07:50Z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