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3" w:rsidRDefault="00530640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530640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Об административной ответственности за несоблюдение требований к обращению побочных продуктов животноводства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Вступил в силу Федеральный закон от 22.04.2024 No 86 - ФЗ «О внесенииизменений в Кодекс Российской Федерации об административныхправонарушениях», касающийся административной ответственностиза несоблюдение требований к обращению побочных продуктов животноводства.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Под побочными продуктами животноводства понимаются вещества,образуемые при содержании сельскохозяйственных животных, включая навоз,помет, подстилку, стоки, используемые в сельскохозяйственном производстве.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Так, внесены изменения в ч. 2 ст. 8.6 Кодекса Российской Федерацииоб административных правонарушениях (далее – КоАП РФ), устанавливающиеадминистративную ответственность за уничтожение плодородного слоя почвы,а также порчу земель в результате нарушения требований к обращению побочныхпродуктов животноводства при их использовании.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совершение указанных правонарушений устанавливаетсяответственность в виде штрафа:</w:t>
      </w:r>
      <w:r>
        <w:rPr>
          <w:rFonts w:ascii="Roboto" w:hAnsi="Roboto"/>
          <w:color w:val="333333"/>
        </w:rPr>
        <w:br/>
        <w:t>- на граждан в размере до 5 000 рублей;</w:t>
      </w:r>
      <w:r>
        <w:rPr>
          <w:rFonts w:ascii="Roboto" w:hAnsi="Roboto"/>
          <w:color w:val="333333"/>
        </w:rPr>
        <w:br/>
        <w:t>- на должностных лиц до 30 000 рублей;</w:t>
      </w:r>
      <w:r>
        <w:rPr>
          <w:rFonts w:ascii="Roboto" w:hAnsi="Roboto"/>
          <w:color w:val="333333"/>
        </w:rPr>
        <w:br/>
        <w:t>- на лиц, осуществляющих предпринимательскую деятельность безобразования юридического лица, до 40 000 рублей или административноеприостановление деятельности на срок до 90 суток;</w:t>
      </w:r>
      <w:r>
        <w:rPr>
          <w:rFonts w:ascii="Roboto" w:hAnsi="Roboto"/>
          <w:color w:val="333333"/>
        </w:rPr>
        <w:br/>
        <w:t>- на юридических лиц до 80 000 рублей или административноеприостановление деятельности на срок до девяноста суток.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кодекс дополнен ст. 10.8.1 КоАП РФ, устанавливающейадминистративную ответственность должностных лиц, предпринимателейи юридических лиц за несоблюдение требований к обращению побочныхпродуктов животноводства при их хранении, обработке, переработке,транспортировке, реализации.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данное правонарушение ч. 1 указанной статьи предусматривает штраф:</w:t>
      </w:r>
      <w:r>
        <w:rPr>
          <w:rFonts w:ascii="Roboto" w:hAnsi="Roboto"/>
          <w:color w:val="333333"/>
        </w:rPr>
        <w:br/>
        <w:t>- на должностных лиц до 40 000 рублей;</w:t>
      </w:r>
      <w:r>
        <w:rPr>
          <w:rFonts w:ascii="Roboto" w:hAnsi="Roboto"/>
          <w:color w:val="333333"/>
        </w:rPr>
        <w:br/>
        <w:t>- на лиц, осуществляющих предпринимательскую деятельность безобразования юридического лица, до 60 000 рублей или административноеприостановление деятельности на срок до 90 суток;</w:t>
      </w:r>
      <w:r>
        <w:rPr>
          <w:rFonts w:ascii="Roboto" w:hAnsi="Roboto"/>
          <w:color w:val="333333"/>
        </w:rPr>
        <w:br/>
        <w:t>- на юридических лиц до 350 000 рублей или административноеприостановление деятельности на срок до 90 суток.</w:t>
      </w:r>
    </w:p>
    <w:p w:rsidR="00530640" w:rsidRDefault="00530640" w:rsidP="0053064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Предусмотрено, что административная ответственность может бытьувеличена в случае повторного совершения указанного правонарушения либов случае действия (бездействия), повлекшего причинение вреда здоровью людейили окружающей среде либо возникновение эпидемии или эпизоотии, приотсутствии признаков уголовно наказуемого деяния.</w:t>
      </w:r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640"/>
    <w:rsid w:val="00530640"/>
    <w:rsid w:val="0097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1</cp:revision>
  <dcterms:created xsi:type="dcterms:W3CDTF">2024-06-20T04:07:00Z</dcterms:created>
  <dcterms:modified xsi:type="dcterms:W3CDTF">2024-06-20T04:10:00Z</dcterms:modified>
</cp:coreProperties>
</file>