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DD3327">
        <w:rPr>
          <w:i w:val="0"/>
          <w:sz w:val="28"/>
          <w:szCs w:val="28"/>
        </w:rPr>
        <w:t>11.03.2019</w:t>
      </w:r>
      <w:r w:rsidR="0099560E">
        <w:rPr>
          <w:i w:val="0"/>
          <w:sz w:val="28"/>
          <w:szCs w:val="28"/>
        </w:rPr>
        <w:t xml:space="preserve"> </w:t>
      </w:r>
      <w:r w:rsidR="00BB44BF" w:rsidRPr="00054D16">
        <w:rPr>
          <w:i w:val="0"/>
          <w:sz w:val="28"/>
          <w:szCs w:val="28"/>
        </w:rPr>
        <w:t>№</w:t>
      </w:r>
      <w:r w:rsidR="00DD3327">
        <w:rPr>
          <w:i w:val="0"/>
          <w:sz w:val="28"/>
          <w:szCs w:val="28"/>
        </w:rPr>
        <w:t>20</w:t>
      </w:r>
      <w:r w:rsidR="00F159B2" w:rsidRPr="00054D16">
        <w:rPr>
          <w:i w:val="0"/>
          <w:sz w:val="28"/>
          <w:szCs w:val="28"/>
        </w:rPr>
        <w:t xml:space="preserve"> </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EF7E31" w:rsidP="005C7243">
      <w:pPr>
        <w:spacing w:line="0" w:lineRule="atLeast"/>
        <w:jc w:val="both"/>
        <w:rPr>
          <w:b/>
          <w:i w:val="0"/>
          <w:sz w:val="28"/>
        </w:rPr>
      </w:pPr>
      <w:r>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593DA7" w:rsidRDefault="00593DA7" w:rsidP="00593DA7">
      <w:pPr>
        <w:widowControl/>
        <w:autoSpaceDE/>
        <w:autoSpaceDN/>
        <w:adjustRightInd/>
        <w:spacing w:line="0" w:lineRule="atLeast"/>
        <w:ind w:firstLine="709"/>
        <w:jc w:val="both"/>
        <w:rPr>
          <w:i w:val="0"/>
          <w:sz w:val="28"/>
        </w:rPr>
      </w:pPr>
      <w:r>
        <w:rPr>
          <w:i w:val="0"/>
          <w:sz w:val="28"/>
        </w:rPr>
        <w:t>1.</w:t>
      </w:r>
      <w:r w:rsidR="00FA4BBE">
        <w:rPr>
          <w:i w:val="0"/>
          <w:sz w:val="28"/>
        </w:rPr>
        <w:t xml:space="preserve"> </w:t>
      </w:r>
      <w:r w:rsidR="00EF7E31">
        <w:rPr>
          <w:i w:val="0"/>
          <w:sz w:val="28"/>
        </w:rPr>
        <w:t xml:space="preserve"> </w:t>
      </w:r>
      <w:r w:rsidR="005C7243">
        <w:rPr>
          <w:i w:val="0"/>
          <w:sz w:val="28"/>
        </w:rPr>
        <w:t xml:space="preserve">Утвердить </w:t>
      </w:r>
      <w:r w:rsidR="00A101C4">
        <w:rPr>
          <w:i w:val="0"/>
          <w:sz w:val="28"/>
        </w:rPr>
        <w:t>муниципальн</w:t>
      </w:r>
      <w:r w:rsidR="005C7243">
        <w:rPr>
          <w:i w:val="0"/>
          <w:sz w:val="28"/>
        </w:rPr>
        <w:t>ую</w:t>
      </w:r>
      <w:r w:rsidR="00A101C4">
        <w:rPr>
          <w:i w:val="0"/>
          <w:sz w:val="28"/>
        </w:rPr>
        <w:t xml:space="preserve"> </w:t>
      </w:r>
      <w:r w:rsidR="00DA0C68" w:rsidRPr="00D374BC">
        <w:rPr>
          <w:i w:val="0"/>
          <w:sz w:val="28"/>
        </w:rPr>
        <w:t>программ</w:t>
      </w:r>
      <w:r w:rsidR="005C7243">
        <w:rPr>
          <w:i w:val="0"/>
          <w:sz w:val="28"/>
        </w:rPr>
        <w:t>у</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C7243">
        <w:rPr>
          <w:i w:val="0"/>
          <w:sz w:val="28"/>
        </w:rPr>
        <w:t>на 2019</w:t>
      </w:r>
      <w:r w:rsidR="005072E7">
        <w:rPr>
          <w:i w:val="0"/>
          <w:sz w:val="28"/>
        </w:rPr>
        <w:t>-202</w:t>
      </w:r>
      <w:r w:rsidR="008F55EE">
        <w:rPr>
          <w:i w:val="0"/>
          <w:sz w:val="28"/>
        </w:rPr>
        <w:t>5</w:t>
      </w:r>
      <w:r w:rsidR="005072E7">
        <w:rPr>
          <w:i w:val="0"/>
          <w:sz w:val="28"/>
        </w:rPr>
        <w:t xml:space="preserve"> годы</w:t>
      </w:r>
      <w:r w:rsidR="00DA0C68" w:rsidRPr="00D374BC">
        <w:rPr>
          <w:i w:val="0"/>
          <w:sz w:val="28"/>
        </w:rPr>
        <w:t>»</w:t>
      </w:r>
      <w:r w:rsidR="0029491C">
        <w:rPr>
          <w:i w:val="0"/>
          <w:sz w:val="28"/>
        </w:rPr>
        <w:t>.</w:t>
      </w:r>
    </w:p>
    <w:p w:rsidR="0029491C" w:rsidRDefault="0029491C" w:rsidP="00593DA7">
      <w:pPr>
        <w:widowControl/>
        <w:autoSpaceDE/>
        <w:autoSpaceDN/>
        <w:adjustRightInd/>
        <w:spacing w:line="0" w:lineRule="atLeast"/>
        <w:ind w:firstLine="709"/>
        <w:jc w:val="both"/>
        <w:rPr>
          <w:i w:val="0"/>
          <w:sz w:val="28"/>
          <w:szCs w:val="28"/>
        </w:rPr>
      </w:pPr>
      <w:r>
        <w:rPr>
          <w:i w:val="0"/>
          <w:sz w:val="28"/>
          <w:szCs w:val="28"/>
        </w:rPr>
        <w:t>2.Отменить постановление администрации Пушкинского муниципального образования</w:t>
      </w:r>
      <w:r w:rsidRPr="0029491C">
        <w:t xml:space="preserve"> </w:t>
      </w:r>
      <w:r w:rsidRPr="0029491C">
        <w:rPr>
          <w:i w:val="0"/>
          <w:sz w:val="28"/>
          <w:szCs w:val="28"/>
        </w:rPr>
        <w:t>от  31.10.2018 №  71</w:t>
      </w:r>
      <w:r w:rsidRPr="0029491C">
        <w:t xml:space="preserve"> </w:t>
      </w:r>
      <w:r w:rsidRPr="0029491C">
        <w:rPr>
          <w:i w:val="0"/>
          <w:sz w:val="28"/>
        </w:rPr>
        <w:t>«</w:t>
      </w:r>
      <w:r w:rsidRPr="0029491C">
        <w:rPr>
          <w:i w:val="0"/>
          <w:sz w:val="28"/>
          <w:szCs w:val="28"/>
        </w:rPr>
        <w:t>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Pr>
          <w:i w:val="0"/>
          <w:sz w:val="28"/>
          <w:szCs w:val="28"/>
        </w:rPr>
        <w:t>.</w:t>
      </w:r>
    </w:p>
    <w:p w:rsidR="00DA0C68" w:rsidRDefault="0029491C" w:rsidP="00593DA7">
      <w:pPr>
        <w:widowControl/>
        <w:autoSpaceDE/>
        <w:autoSpaceDN/>
        <w:adjustRightInd/>
        <w:spacing w:line="0" w:lineRule="atLeast"/>
        <w:ind w:firstLine="709"/>
        <w:jc w:val="both"/>
        <w:rPr>
          <w:i w:val="0"/>
          <w:sz w:val="28"/>
          <w:szCs w:val="28"/>
        </w:rPr>
      </w:pPr>
      <w:r>
        <w:rPr>
          <w:i w:val="0"/>
          <w:sz w:val="28"/>
          <w:szCs w:val="28"/>
        </w:rPr>
        <w:t>3</w:t>
      </w:r>
      <w:r w:rsidR="005C1D18">
        <w:rPr>
          <w:i w:val="0"/>
          <w:sz w:val="28"/>
          <w:szCs w:val="28"/>
        </w:rPr>
        <w:t>.</w:t>
      </w:r>
      <w:r w:rsidR="00247F7A" w:rsidRPr="00247F7A">
        <w:rPr>
          <w:i w:val="0"/>
          <w:sz w:val="28"/>
          <w:szCs w:val="28"/>
        </w:rPr>
        <w:t>Настоящее постановление вступает в силу</w:t>
      </w:r>
      <w:r w:rsidR="000D71E2">
        <w:rPr>
          <w:i w:val="0"/>
          <w:sz w:val="28"/>
          <w:szCs w:val="28"/>
        </w:rPr>
        <w:t xml:space="preserve"> </w:t>
      </w:r>
      <w:r>
        <w:rPr>
          <w:i w:val="0"/>
          <w:sz w:val="28"/>
          <w:szCs w:val="28"/>
        </w:rPr>
        <w:t>со дня подписания</w:t>
      </w:r>
      <w:r w:rsidR="000D71E2">
        <w:rPr>
          <w:i w:val="0"/>
          <w:sz w:val="28"/>
          <w:szCs w:val="28"/>
        </w:rPr>
        <w:t xml:space="preserve"> и</w:t>
      </w:r>
      <w:r w:rsidR="00247F7A" w:rsidRPr="00247F7A">
        <w:rPr>
          <w:i w:val="0"/>
          <w:sz w:val="28"/>
          <w:szCs w:val="28"/>
        </w:rPr>
        <w:t xml:space="preserve"> </w:t>
      </w:r>
      <w:r w:rsidR="000D71E2">
        <w:rPr>
          <w:i w:val="0"/>
          <w:sz w:val="28"/>
          <w:szCs w:val="28"/>
        </w:rPr>
        <w:t xml:space="preserve">подлежит </w:t>
      </w:r>
      <w:r w:rsidR="00627626" w:rsidRPr="00627626">
        <w:rPr>
          <w:i w:val="0"/>
          <w:sz w:val="28"/>
          <w:szCs w:val="28"/>
        </w:rPr>
        <w:t>официально</w:t>
      </w:r>
      <w:r w:rsidR="000D71E2">
        <w:rPr>
          <w:i w:val="0"/>
          <w:sz w:val="28"/>
          <w:szCs w:val="28"/>
        </w:rPr>
        <w:t>му</w:t>
      </w:r>
      <w:r w:rsidR="00627626" w:rsidRPr="00627626">
        <w:rPr>
          <w:i w:val="0"/>
          <w:sz w:val="28"/>
          <w:szCs w:val="28"/>
        </w:rPr>
        <w:t xml:space="preserve"> опубликовани</w:t>
      </w:r>
      <w:r w:rsidR="000D71E2">
        <w:rPr>
          <w:i w:val="0"/>
          <w:sz w:val="28"/>
          <w:szCs w:val="28"/>
        </w:rPr>
        <w:t>ю</w:t>
      </w:r>
      <w:r>
        <w:rPr>
          <w:i w:val="0"/>
          <w:sz w:val="28"/>
          <w:szCs w:val="28"/>
        </w:rPr>
        <w:t xml:space="preserve"> (обнародованию)</w:t>
      </w:r>
      <w:r w:rsidR="00627626" w:rsidRPr="00627626">
        <w:rPr>
          <w:i w:val="0"/>
          <w:sz w:val="28"/>
          <w:szCs w:val="28"/>
        </w:rPr>
        <w:t xml:space="preserve"> </w:t>
      </w:r>
      <w:r w:rsidR="00151EC3">
        <w:rPr>
          <w:i w:val="0"/>
          <w:sz w:val="28"/>
          <w:szCs w:val="28"/>
        </w:rPr>
        <w:t>в установленном порядке</w:t>
      </w:r>
      <w:r w:rsidR="00627626" w:rsidRPr="00627626">
        <w:rPr>
          <w:i w:val="0"/>
          <w:sz w:val="28"/>
          <w:szCs w:val="28"/>
        </w:rPr>
        <w:t>.</w:t>
      </w:r>
    </w:p>
    <w:p w:rsidR="005C7243" w:rsidRDefault="005C7243" w:rsidP="005C7243">
      <w:pPr>
        <w:widowControl/>
        <w:autoSpaceDE/>
        <w:autoSpaceDN/>
        <w:adjustRightInd/>
        <w:spacing w:line="0" w:lineRule="atLeast"/>
        <w:jc w:val="both"/>
        <w:rPr>
          <w:i w:val="0"/>
          <w:sz w:val="28"/>
          <w:szCs w:val="28"/>
        </w:rPr>
      </w:pPr>
    </w:p>
    <w:p w:rsidR="00247F7A" w:rsidRPr="00247F7A" w:rsidRDefault="00247F7A" w:rsidP="00DA0C68">
      <w:pPr>
        <w:ind w:left="900"/>
        <w:jc w:val="both"/>
        <w:rPr>
          <w:i w:val="0"/>
          <w:sz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DA0C68" w:rsidRDefault="00DA0C68" w:rsidP="00DA0C68">
      <w:pPr>
        <w:rPr>
          <w:b/>
          <w:sz w:val="28"/>
        </w:rPr>
      </w:pPr>
    </w:p>
    <w:p w:rsidR="000C0412" w:rsidRDefault="000C0412" w:rsidP="00DA0C68">
      <w:pPr>
        <w:rPr>
          <w:i w:val="0"/>
          <w:sz w:val="24"/>
          <w:szCs w:val="24"/>
        </w:rPr>
      </w:pPr>
    </w:p>
    <w:p w:rsidR="000C0412" w:rsidRPr="000C0412" w:rsidRDefault="000C0412" w:rsidP="000C0412">
      <w:pPr>
        <w:rPr>
          <w:i w:val="0"/>
          <w:sz w:val="22"/>
          <w:szCs w:val="24"/>
        </w:rPr>
      </w:pPr>
      <w:r w:rsidRPr="000C0412">
        <w:rPr>
          <w:i w:val="0"/>
          <w:sz w:val="22"/>
          <w:szCs w:val="24"/>
        </w:rPr>
        <w:t>Колосова Т.И.</w:t>
      </w:r>
    </w:p>
    <w:p w:rsidR="000C0412" w:rsidRPr="000C0412" w:rsidRDefault="000C0412" w:rsidP="000C0412">
      <w:pPr>
        <w:rPr>
          <w:i w:val="0"/>
          <w:sz w:val="22"/>
          <w:szCs w:val="24"/>
        </w:rPr>
      </w:pPr>
      <w:r w:rsidRPr="000C0412">
        <w:rPr>
          <w:i w:val="0"/>
          <w:sz w:val="22"/>
          <w:szCs w:val="24"/>
        </w:rPr>
        <w:t>6 22 10</w:t>
      </w:r>
    </w:p>
    <w:p w:rsidR="000C0412" w:rsidRDefault="000C0412" w:rsidP="000C0412">
      <w:pPr>
        <w:rPr>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p>
    <w:p w:rsidR="00186FF6" w:rsidRPr="008F55EE" w:rsidRDefault="00186FF6" w:rsidP="008F55EE">
      <w:pPr>
        <w:ind w:left="6379"/>
        <w:rPr>
          <w:i w:val="0"/>
          <w:sz w:val="24"/>
          <w:szCs w:val="24"/>
        </w:rPr>
      </w:pPr>
      <w:r w:rsidRPr="008F55EE">
        <w:rPr>
          <w:i w:val="0"/>
          <w:sz w:val="24"/>
          <w:szCs w:val="24"/>
        </w:rPr>
        <w:lastRenderedPageBreak/>
        <w:t>Приложение к постановлению</w:t>
      </w:r>
    </w:p>
    <w:p w:rsidR="00186FF6" w:rsidRPr="008F55EE" w:rsidRDefault="00186FF6" w:rsidP="008F55EE">
      <w:pPr>
        <w:ind w:left="6379"/>
        <w:rPr>
          <w:i w:val="0"/>
          <w:sz w:val="24"/>
          <w:szCs w:val="24"/>
        </w:rPr>
      </w:pPr>
      <w:r w:rsidRPr="008F55EE">
        <w:rPr>
          <w:i w:val="0"/>
          <w:sz w:val="24"/>
          <w:szCs w:val="24"/>
        </w:rPr>
        <w:t>администрации Пушкинского</w:t>
      </w:r>
    </w:p>
    <w:p w:rsidR="00186FF6" w:rsidRPr="008F55EE" w:rsidRDefault="00186FF6" w:rsidP="008F55EE">
      <w:pPr>
        <w:ind w:left="6379"/>
        <w:rPr>
          <w:i w:val="0"/>
          <w:sz w:val="24"/>
          <w:szCs w:val="24"/>
        </w:rPr>
      </w:pPr>
      <w:r w:rsidRPr="008F55EE">
        <w:rPr>
          <w:i w:val="0"/>
          <w:sz w:val="24"/>
          <w:szCs w:val="24"/>
        </w:rPr>
        <w:t>муниципального образования</w:t>
      </w:r>
    </w:p>
    <w:p w:rsidR="00D941F5" w:rsidRPr="008F55EE" w:rsidRDefault="005C7243" w:rsidP="008F55EE">
      <w:pPr>
        <w:ind w:left="6379"/>
        <w:rPr>
          <w:i w:val="0"/>
          <w:sz w:val="28"/>
          <w:szCs w:val="28"/>
        </w:rPr>
      </w:pPr>
      <w:r w:rsidRPr="008F55EE">
        <w:rPr>
          <w:i w:val="0"/>
          <w:sz w:val="24"/>
          <w:szCs w:val="24"/>
        </w:rPr>
        <w:t>от</w:t>
      </w:r>
      <w:r w:rsidR="008D6769" w:rsidRPr="008F55EE">
        <w:rPr>
          <w:i w:val="0"/>
          <w:sz w:val="24"/>
          <w:szCs w:val="24"/>
        </w:rPr>
        <w:t xml:space="preserve"> </w:t>
      </w:r>
      <w:r w:rsidR="00DD3327">
        <w:rPr>
          <w:i w:val="0"/>
          <w:sz w:val="24"/>
          <w:szCs w:val="24"/>
        </w:rPr>
        <w:t xml:space="preserve">11.03.2019 </w:t>
      </w:r>
      <w:bookmarkStart w:id="0" w:name="_GoBack"/>
      <w:bookmarkEnd w:id="0"/>
      <w:r w:rsidR="00186FF6" w:rsidRPr="008F55EE">
        <w:rPr>
          <w:i w:val="0"/>
          <w:sz w:val="24"/>
          <w:szCs w:val="24"/>
        </w:rPr>
        <w:t xml:space="preserve">№ </w:t>
      </w:r>
      <w:r w:rsidR="00DD3327">
        <w:rPr>
          <w:i w:val="0"/>
          <w:sz w:val="24"/>
          <w:szCs w:val="24"/>
        </w:rPr>
        <w:t>20</w:t>
      </w:r>
      <w:r w:rsidR="0099560E" w:rsidRPr="008F55EE">
        <w:rPr>
          <w:i w:val="0"/>
          <w:sz w:val="24"/>
          <w:szCs w:val="24"/>
        </w:rPr>
        <w:t xml:space="preserve"> </w:t>
      </w:r>
    </w:p>
    <w:p w:rsidR="008450B4" w:rsidRPr="005C7243" w:rsidRDefault="008450B4" w:rsidP="008450B4">
      <w:pPr>
        <w:jc w:val="center"/>
        <w:rPr>
          <w:b/>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Pr="00CE443C" w:rsidRDefault="008450B4" w:rsidP="008D6769">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w:t>
      </w:r>
      <w:r w:rsidR="005C7243">
        <w:rPr>
          <w:b/>
          <w:i w:val="0"/>
          <w:sz w:val="32"/>
          <w:szCs w:val="32"/>
        </w:rPr>
        <w:t xml:space="preserve">йона </w:t>
      </w:r>
      <w:r w:rsidR="000C0412">
        <w:rPr>
          <w:b/>
          <w:i w:val="0"/>
          <w:sz w:val="32"/>
          <w:szCs w:val="32"/>
        </w:rPr>
        <w:t>Саратовской области на 2019-2025</w:t>
      </w:r>
      <w:r w:rsidRPr="00CE443C">
        <w:rPr>
          <w:b/>
          <w:i w:val="0"/>
          <w:sz w:val="32"/>
          <w:szCs w:val="32"/>
        </w:rPr>
        <w:t xml:space="preserve">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8D6769" w:rsidRDefault="008D6769" w:rsidP="008450B4">
      <w:pPr>
        <w:tabs>
          <w:tab w:val="left" w:pos="4035"/>
        </w:tabs>
        <w:jc w:val="center"/>
        <w:rPr>
          <w:i w:val="0"/>
          <w:sz w:val="24"/>
          <w:szCs w:val="24"/>
        </w:rPr>
      </w:pPr>
    </w:p>
    <w:p w:rsidR="00186FF6" w:rsidRDefault="00186FF6" w:rsidP="008450B4">
      <w:pPr>
        <w:tabs>
          <w:tab w:val="left" w:pos="4035"/>
        </w:tabs>
        <w:jc w:val="center"/>
        <w:rPr>
          <w:i w:val="0"/>
          <w:sz w:val="24"/>
          <w:szCs w:val="24"/>
        </w:rPr>
      </w:pPr>
    </w:p>
    <w:p w:rsidR="008D6769" w:rsidRDefault="008D6769" w:rsidP="008450B4">
      <w:pPr>
        <w:jc w:val="center"/>
        <w:rPr>
          <w:i w:val="0"/>
          <w:sz w:val="24"/>
          <w:szCs w:val="24"/>
        </w:rPr>
      </w:pPr>
    </w:p>
    <w:p w:rsidR="008D6769" w:rsidRDefault="008D6769" w:rsidP="008450B4">
      <w:pPr>
        <w:jc w:val="center"/>
        <w:rPr>
          <w:i w:val="0"/>
          <w:sz w:val="24"/>
          <w:szCs w:val="24"/>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0D71E2" w:rsidRDefault="000D71E2" w:rsidP="008450B4">
      <w:pPr>
        <w:jc w:val="center"/>
        <w:rPr>
          <w:b/>
          <w:i w:val="0"/>
          <w:sz w:val="28"/>
          <w:szCs w:val="28"/>
        </w:rPr>
      </w:pPr>
    </w:p>
    <w:p w:rsidR="0029491C" w:rsidRDefault="0029491C" w:rsidP="0029491C">
      <w:pPr>
        <w:tabs>
          <w:tab w:val="left" w:pos="4035"/>
        </w:tabs>
        <w:jc w:val="center"/>
        <w:rPr>
          <w:i w:val="0"/>
          <w:sz w:val="24"/>
          <w:szCs w:val="24"/>
        </w:rPr>
      </w:pPr>
      <w:r>
        <w:rPr>
          <w:i w:val="0"/>
          <w:sz w:val="24"/>
          <w:szCs w:val="24"/>
        </w:rPr>
        <w:t>2019</w:t>
      </w:r>
    </w:p>
    <w:p w:rsidR="000D71E2" w:rsidRDefault="000D71E2" w:rsidP="008450B4">
      <w:pPr>
        <w:jc w:val="center"/>
        <w:rPr>
          <w:b/>
          <w:i w:val="0"/>
          <w:sz w:val="28"/>
          <w:szCs w:val="28"/>
        </w:rPr>
      </w:pPr>
    </w:p>
    <w:p w:rsidR="000D71E2" w:rsidRDefault="000D71E2" w:rsidP="008450B4">
      <w:pPr>
        <w:jc w:val="center"/>
        <w:rPr>
          <w:b/>
          <w:i w:val="0"/>
          <w:sz w:val="28"/>
          <w:szCs w:val="28"/>
        </w:rPr>
      </w:pPr>
    </w:p>
    <w:p w:rsidR="008450B4" w:rsidRPr="008419A5" w:rsidRDefault="008450B4" w:rsidP="008450B4">
      <w:pPr>
        <w:jc w:val="center"/>
        <w:rPr>
          <w:b/>
          <w:i w:val="0"/>
          <w:sz w:val="28"/>
          <w:szCs w:val="28"/>
        </w:rPr>
      </w:pPr>
      <w:r w:rsidRPr="008419A5">
        <w:rPr>
          <w:b/>
          <w:i w:val="0"/>
          <w:sz w:val="28"/>
          <w:szCs w:val="28"/>
        </w:rPr>
        <w:lastRenderedPageBreak/>
        <w:t xml:space="preserve">Паспорт </w:t>
      </w:r>
    </w:p>
    <w:p w:rsidR="008450B4" w:rsidRPr="000D71E2" w:rsidRDefault="008450B4" w:rsidP="000D71E2">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w:t>
      </w:r>
      <w:r w:rsidR="005C7243">
        <w:rPr>
          <w:b/>
          <w:i w:val="0"/>
          <w:sz w:val="28"/>
        </w:rPr>
        <w:t>йона Саратовской области на 2019-202</w:t>
      </w:r>
      <w:r w:rsidR="000C0412">
        <w:rPr>
          <w:b/>
          <w:i w:val="0"/>
          <w:sz w:val="28"/>
        </w:rPr>
        <w:t>5</w:t>
      </w:r>
      <w:r w:rsidRPr="00CE443C">
        <w:rPr>
          <w:b/>
          <w:i w:val="0"/>
          <w:sz w:val="28"/>
        </w:rPr>
        <w:t xml:space="preserve"> годы»</w:t>
      </w:r>
      <w:r>
        <w:rPr>
          <w:b/>
          <w:i w:val="0"/>
          <w:sz w:val="28"/>
        </w:rPr>
        <w:t xml:space="preserve"> </w:t>
      </w:r>
    </w:p>
    <w:tbl>
      <w:tblPr>
        <w:tblStyle w:val="aa"/>
        <w:tblW w:w="10159" w:type="dxa"/>
        <w:tblLook w:val="04A0" w:firstRow="1" w:lastRow="0" w:firstColumn="1" w:lastColumn="0" w:noHBand="0" w:noVBand="1"/>
      </w:tblPr>
      <w:tblGrid>
        <w:gridCol w:w="3135"/>
        <w:gridCol w:w="7024"/>
      </w:tblGrid>
      <w:tr w:rsidR="008450B4" w:rsidRPr="006F602D" w:rsidTr="0029491C">
        <w:trPr>
          <w:trHeight w:val="397"/>
        </w:trPr>
        <w:tc>
          <w:tcPr>
            <w:tcW w:w="3135" w:type="dxa"/>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hideMark/>
          </w:tcPr>
          <w:p w:rsidR="008450B4" w:rsidRPr="00ED68F2" w:rsidRDefault="008450B4" w:rsidP="0029491C">
            <w:pPr>
              <w:tabs>
                <w:tab w:val="left" w:pos="6646"/>
              </w:tabs>
              <w:ind w:right="162"/>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w:t>
            </w:r>
            <w:r w:rsidR="005C7243">
              <w:rPr>
                <w:i w:val="0"/>
                <w:sz w:val="28"/>
              </w:rPr>
              <w:t>йона Саратовской области на 2019-202</w:t>
            </w:r>
            <w:r w:rsidR="000C0412">
              <w:rPr>
                <w:i w:val="0"/>
                <w:sz w:val="28"/>
              </w:rPr>
              <w:t>5</w:t>
            </w:r>
            <w:r w:rsidRPr="00CE443C">
              <w:rPr>
                <w:i w:val="0"/>
                <w:sz w:val="28"/>
              </w:rPr>
              <w:t xml:space="preserve"> годы»</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hideMark/>
          </w:tcPr>
          <w:p w:rsidR="008450B4" w:rsidRPr="000C0412" w:rsidRDefault="008450B4" w:rsidP="0029491C">
            <w:pPr>
              <w:ind w:right="162"/>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hideMark/>
          </w:tcPr>
          <w:p w:rsidR="008450B4" w:rsidRPr="00ED68F2" w:rsidRDefault="008450B4" w:rsidP="0029491C">
            <w:pPr>
              <w:ind w:right="162"/>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Цели Программы</w:t>
            </w:r>
          </w:p>
        </w:tc>
        <w:tc>
          <w:tcPr>
            <w:tcW w:w="7024" w:type="dxa"/>
            <w:hideMark/>
          </w:tcPr>
          <w:p w:rsidR="008450B4" w:rsidRPr="006F602D" w:rsidRDefault="008450B4" w:rsidP="0029491C">
            <w:pPr>
              <w:ind w:right="162"/>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Задачи Программы</w:t>
            </w:r>
          </w:p>
        </w:tc>
        <w:tc>
          <w:tcPr>
            <w:tcW w:w="7024" w:type="dxa"/>
            <w:hideMark/>
          </w:tcPr>
          <w:p w:rsidR="008450B4" w:rsidRPr="00ED68F2" w:rsidRDefault="008450B4" w:rsidP="0029491C">
            <w:pPr>
              <w:ind w:right="162"/>
              <w:jc w:val="both"/>
              <w:rPr>
                <w:i w:val="0"/>
                <w:sz w:val="28"/>
                <w:szCs w:val="28"/>
              </w:rPr>
            </w:pPr>
            <w:r>
              <w:rPr>
                <w:i w:val="0"/>
                <w:sz w:val="28"/>
                <w:szCs w:val="28"/>
              </w:rPr>
              <w:t>-</w:t>
            </w:r>
            <w:r w:rsidR="000C0412">
              <w:rPr>
                <w:i w:val="0"/>
                <w:sz w:val="28"/>
                <w:szCs w:val="28"/>
              </w:rPr>
              <w:t>р</w:t>
            </w:r>
            <w:r w:rsidRPr="00ED68F2">
              <w:rPr>
                <w:i w:val="0"/>
                <w:sz w:val="28"/>
                <w:szCs w:val="28"/>
              </w:rPr>
              <w:t>азвитие водоснабжения в сельской местности;</w:t>
            </w:r>
          </w:p>
          <w:p w:rsidR="008450B4" w:rsidRDefault="008450B4" w:rsidP="0029491C">
            <w:pPr>
              <w:ind w:right="162"/>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29491C">
            <w:pPr>
              <w:ind w:right="162"/>
              <w:jc w:val="both"/>
              <w:rPr>
                <w:i w:val="0"/>
                <w:sz w:val="28"/>
                <w:szCs w:val="28"/>
              </w:rPr>
            </w:pPr>
            <w:r>
              <w:rPr>
                <w:i w:val="0"/>
                <w:sz w:val="28"/>
                <w:szCs w:val="28"/>
              </w:rPr>
              <w:t>-повышение уровня социально-инженерного обустройства села.</w:t>
            </w:r>
          </w:p>
          <w:p w:rsidR="008450B4" w:rsidRDefault="008450B4" w:rsidP="0029491C">
            <w:pPr>
              <w:ind w:right="162"/>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29491C">
            <w:pPr>
              <w:ind w:right="162"/>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29491C">
            <w:pPr>
              <w:ind w:right="162"/>
              <w:jc w:val="both"/>
              <w:rPr>
                <w:i w:val="0"/>
                <w:sz w:val="28"/>
                <w:szCs w:val="28"/>
              </w:rPr>
            </w:pPr>
            <w:r>
              <w:rPr>
                <w:i w:val="0"/>
                <w:sz w:val="28"/>
                <w:szCs w:val="28"/>
              </w:rPr>
              <w:t>-Улучшение качества питьевой воды;</w:t>
            </w:r>
          </w:p>
          <w:p w:rsidR="008450B4" w:rsidRPr="00ED68F2" w:rsidRDefault="008450B4" w:rsidP="0029491C">
            <w:pPr>
              <w:ind w:right="162"/>
              <w:jc w:val="both"/>
              <w:rPr>
                <w:i w:val="0"/>
                <w:sz w:val="28"/>
                <w:szCs w:val="28"/>
              </w:rPr>
            </w:pPr>
            <w:r>
              <w:rPr>
                <w:i w:val="0"/>
                <w:sz w:val="28"/>
                <w:szCs w:val="28"/>
              </w:rPr>
              <w:t>-Улучшение уровня и качества жизни на селе;</w:t>
            </w:r>
          </w:p>
          <w:p w:rsidR="008450B4" w:rsidRPr="006F602D" w:rsidRDefault="008450B4" w:rsidP="0029491C">
            <w:pPr>
              <w:ind w:right="162"/>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hideMark/>
          </w:tcPr>
          <w:p w:rsidR="008450B4" w:rsidRPr="008419A5" w:rsidRDefault="005C7243" w:rsidP="0029491C">
            <w:pPr>
              <w:ind w:right="162"/>
              <w:jc w:val="both"/>
              <w:rPr>
                <w:i w:val="0"/>
                <w:sz w:val="28"/>
                <w:szCs w:val="28"/>
              </w:rPr>
            </w:pPr>
            <w:r>
              <w:rPr>
                <w:i w:val="0"/>
                <w:sz w:val="28"/>
                <w:szCs w:val="28"/>
              </w:rPr>
              <w:t xml:space="preserve"> 2019- 202</w:t>
            </w:r>
            <w:r w:rsidR="000C0412">
              <w:rPr>
                <w:i w:val="0"/>
                <w:sz w:val="28"/>
                <w:szCs w:val="28"/>
              </w:rPr>
              <w:t>5</w:t>
            </w:r>
            <w:r w:rsidR="008450B4">
              <w:rPr>
                <w:i w:val="0"/>
                <w:sz w:val="28"/>
                <w:szCs w:val="28"/>
              </w:rPr>
              <w:t xml:space="preserve"> годы</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hideMark/>
          </w:tcPr>
          <w:p w:rsidR="008450B4" w:rsidRPr="00ED68F2" w:rsidRDefault="008450B4" w:rsidP="0029491C">
            <w:pPr>
              <w:ind w:right="162"/>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29491C">
            <w:pPr>
              <w:ind w:right="162"/>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29491C">
            <w:pPr>
              <w:ind w:right="162"/>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тия физической культуры и спорта</w:t>
            </w:r>
            <w:r w:rsidRPr="00835BC5">
              <w:rPr>
                <w:i w:val="0"/>
                <w:sz w:val="28"/>
                <w:szCs w:val="28"/>
              </w:rPr>
              <w:t xml:space="preserve"> </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t>Объемы и источники финансирования Программы</w:t>
            </w:r>
          </w:p>
        </w:tc>
        <w:tc>
          <w:tcPr>
            <w:tcW w:w="7024" w:type="dxa"/>
            <w:hideMark/>
          </w:tcPr>
          <w:p w:rsidR="008450B4" w:rsidRDefault="008450B4" w:rsidP="0029491C">
            <w:pPr>
              <w:tabs>
                <w:tab w:val="left" w:pos="9637"/>
              </w:tabs>
              <w:ind w:right="162"/>
              <w:jc w:val="both"/>
              <w:rPr>
                <w:i w:val="0"/>
                <w:sz w:val="28"/>
                <w:szCs w:val="28"/>
              </w:rPr>
            </w:pPr>
            <w:r>
              <w:rPr>
                <w:i w:val="0"/>
                <w:sz w:val="28"/>
                <w:szCs w:val="28"/>
              </w:rPr>
              <w:t xml:space="preserve">Общий объем финансирования </w:t>
            </w:r>
            <w:r w:rsidR="007947C3">
              <w:rPr>
                <w:i w:val="0"/>
                <w:sz w:val="28"/>
                <w:szCs w:val="28"/>
              </w:rPr>
              <w:t>27700.966</w:t>
            </w:r>
            <w:r>
              <w:rPr>
                <w:i w:val="0"/>
                <w:sz w:val="28"/>
                <w:szCs w:val="28"/>
              </w:rPr>
              <w:t xml:space="preserve">тыс. </w:t>
            </w:r>
            <w:r w:rsidR="0031313D">
              <w:rPr>
                <w:i w:val="0"/>
                <w:sz w:val="28"/>
                <w:szCs w:val="28"/>
              </w:rPr>
              <w:t>рублей (</w:t>
            </w:r>
            <w:proofErr w:type="spellStart"/>
            <w:r w:rsidR="0031313D">
              <w:rPr>
                <w:i w:val="0"/>
                <w:sz w:val="28"/>
                <w:szCs w:val="28"/>
              </w:rPr>
              <w:t>прогнозно</w:t>
            </w:r>
            <w:proofErr w:type="spellEnd"/>
            <w:r w:rsidR="0031313D">
              <w:rPr>
                <w:i w:val="0"/>
                <w:sz w:val="28"/>
                <w:szCs w:val="28"/>
              </w:rPr>
              <w:t>):</w:t>
            </w:r>
          </w:p>
          <w:p w:rsidR="0031313D" w:rsidRDefault="0031313D" w:rsidP="0029491C">
            <w:pPr>
              <w:tabs>
                <w:tab w:val="left" w:pos="9637"/>
              </w:tabs>
              <w:ind w:right="162"/>
              <w:jc w:val="both"/>
              <w:rPr>
                <w:i w:val="0"/>
                <w:sz w:val="28"/>
                <w:szCs w:val="28"/>
              </w:rPr>
            </w:pPr>
            <w:r>
              <w:rPr>
                <w:i w:val="0"/>
                <w:sz w:val="28"/>
                <w:szCs w:val="28"/>
              </w:rPr>
              <w:t>2019 г – 15591.96</w:t>
            </w:r>
            <w:r w:rsidR="00C4033A">
              <w:rPr>
                <w:i w:val="0"/>
                <w:sz w:val="28"/>
                <w:szCs w:val="28"/>
              </w:rPr>
              <w:t>, 2020 г – 1709.606, 2021 г – 2597.4, 2022 г – 2734.0, 2023 г – 2584.0, 2024 г – 2484.0.</w:t>
            </w:r>
          </w:p>
          <w:p w:rsidR="008450B4" w:rsidRPr="00347D11" w:rsidRDefault="008450B4" w:rsidP="0029491C">
            <w:pPr>
              <w:ind w:right="162"/>
              <w:jc w:val="both"/>
              <w:rPr>
                <w:i w:val="0"/>
                <w:sz w:val="28"/>
                <w:szCs w:val="28"/>
              </w:rPr>
            </w:pPr>
            <w:r w:rsidRPr="00347D11">
              <w:rPr>
                <w:i w:val="0"/>
                <w:sz w:val="28"/>
                <w:szCs w:val="28"/>
              </w:rPr>
              <w:t>в том числе:</w:t>
            </w:r>
          </w:p>
          <w:p w:rsidR="008450B4" w:rsidRDefault="008450B4" w:rsidP="0029491C">
            <w:pPr>
              <w:ind w:right="162"/>
              <w:jc w:val="both"/>
              <w:rPr>
                <w:i w:val="0"/>
                <w:sz w:val="28"/>
                <w:szCs w:val="28"/>
              </w:rPr>
            </w:pPr>
            <w:r w:rsidRPr="00347D11">
              <w:rPr>
                <w:i w:val="0"/>
                <w:sz w:val="28"/>
                <w:szCs w:val="28"/>
              </w:rPr>
              <w:t>ср</w:t>
            </w:r>
            <w:r w:rsidR="007947C3">
              <w:rPr>
                <w:i w:val="0"/>
                <w:sz w:val="28"/>
                <w:szCs w:val="28"/>
              </w:rPr>
              <w:t>едства федерального бюджета – 15416.82</w:t>
            </w:r>
            <w:r>
              <w:rPr>
                <w:i w:val="0"/>
                <w:sz w:val="28"/>
                <w:szCs w:val="28"/>
              </w:rPr>
              <w:t xml:space="preserve"> </w:t>
            </w:r>
            <w:r w:rsidR="00C4033A">
              <w:rPr>
                <w:i w:val="0"/>
                <w:sz w:val="28"/>
                <w:szCs w:val="28"/>
              </w:rPr>
              <w:t xml:space="preserve">тыс. </w:t>
            </w:r>
            <w:r w:rsidR="00C4033A">
              <w:rPr>
                <w:i w:val="0"/>
                <w:sz w:val="28"/>
                <w:szCs w:val="28"/>
              </w:rPr>
              <w:lastRenderedPageBreak/>
              <w:t xml:space="preserve">рублей: 2019 г -12436,82, 2020 г. – 0, 2021г. -745,0, 2022г. – 745,0, 2023г. -745,0, 2024г. – 745,0. </w:t>
            </w:r>
          </w:p>
          <w:p w:rsidR="008450B4" w:rsidRPr="00347D11" w:rsidRDefault="008450B4" w:rsidP="0029491C">
            <w:pPr>
              <w:ind w:right="162"/>
              <w:jc w:val="both"/>
              <w:rPr>
                <w:i w:val="0"/>
                <w:sz w:val="28"/>
                <w:szCs w:val="28"/>
              </w:rPr>
            </w:pPr>
            <w:r w:rsidRPr="00347D11">
              <w:rPr>
                <w:i w:val="0"/>
                <w:sz w:val="28"/>
                <w:szCs w:val="28"/>
              </w:rPr>
              <w:t>средства областного бюджета  -</w:t>
            </w:r>
            <w:r w:rsidR="007947C3">
              <w:rPr>
                <w:i w:val="0"/>
                <w:sz w:val="28"/>
                <w:szCs w:val="28"/>
              </w:rPr>
              <w:t xml:space="preserve"> 5513.14 </w:t>
            </w:r>
            <w:r w:rsidR="00C4033A">
              <w:rPr>
                <w:i w:val="0"/>
                <w:sz w:val="28"/>
                <w:szCs w:val="28"/>
              </w:rPr>
              <w:t>тыс. рублей; 2019 г. -1537,14, 2020 г. -0, 2021г. -994,0,2022г.-994,0, 2023г. – 994,0, 2024г. -994,0</w:t>
            </w:r>
          </w:p>
          <w:p w:rsidR="008450B4" w:rsidRPr="00347D11" w:rsidRDefault="008450B4" w:rsidP="0029491C">
            <w:pPr>
              <w:ind w:right="162"/>
              <w:jc w:val="both"/>
              <w:rPr>
                <w:i w:val="0"/>
                <w:sz w:val="28"/>
                <w:szCs w:val="28"/>
              </w:rPr>
            </w:pPr>
            <w:r w:rsidRPr="00347D11">
              <w:rPr>
                <w:i w:val="0"/>
                <w:sz w:val="28"/>
                <w:szCs w:val="28"/>
              </w:rPr>
              <w:t>средства местного бюджета  -</w:t>
            </w:r>
            <w:r>
              <w:rPr>
                <w:i w:val="0"/>
                <w:sz w:val="28"/>
                <w:szCs w:val="28"/>
              </w:rPr>
              <w:t xml:space="preserve"> </w:t>
            </w:r>
            <w:r w:rsidR="007947C3">
              <w:rPr>
                <w:i w:val="0"/>
                <w:sz w:val="28"/>
                <w:szCs w:val="28"/>
              </w:rPr>
              <w:t xml:space="preserve"> 1555.006</w:t>
            </w:r>
            <w:r w:rsidR="00C4033A">
              <w:rPr>
                <w:i w:val="0"/>
                <w:sz w:val="28"/>
                <w:szCs w:val="28"/>
              </w:rPr>
              <w:t>тыс. рублей; 2019г.-500, 2020г. -0, 2021г.- 591,606, 2022г. – 250,0, 2023г. – 100,0, 2024г. – 113,4,</w:t>
            </w:r>
          </w:p>
          <w:p w:rsidR="008450B4" w:rsidRPr="00C15CB6" w:rsidRDefault="008450B4" w:rsidP="0029491C">
            <w:pPr>
              <w:ind w:right="162"/>
              <w:jc w:val="both"/>
              <w:rPr>
                <w:i w:val="0"/>
                <w:sz w:val="28"/>
                <w:szCs w:val="28"/>
              </w:rPr>
            </w:pPr>
            <w:r w:rsidRPr="00347D11">
              <w:rPr>
                <w:i w:val="0"/>
                <w:sz w:val="28"/>
                <w:szCs w:val="28"/>
              </w:rPr>
              <w:t>внебюджетные средства   -</w:t>
            </w:r>
            <w:r>
              <w:rPr>
                <w:i w:val="0"/>
                <w:sz w:val="28"/>
                <w:szCs w:val="28"/>
              </w:rPr>
              <w:t xml:space="preserve"> </w:t>
            </w:r>
            <w:r w:rsidR="007947C3">
              <w:rPr>
                <w:i w:val="0"/>
                <w:sz w:val="28"/>
                <w:szCs w:val="28"/>
              </w:rPr>
              <w:t xml:space="preserve"> 5216.0 </w:t>
            </w:r>
            <w:r w:rsidR="00C4033A">
              <w:rPr>
                <w:i w:val="0"/>
                <w:sz w:val="28"/>
                <w:szCs w:val="28"/>
              </w:rPr>
              <w:t>тыс. рублей: 2019г.- 1118,0, 2020г. 1118,0, 2021г.- 745,0, 2022г. -745,0, 2023г.-745,0,2024г.-745,0.</w:t>
            </w:r>
          </w:p>
        </w:tc>
      </w:tr>
      <w:tr w:rsidR="008450B4" w:rsidRPr="006F602D" w:rsidTr="0029491C">
        <w:trPr>
          <w:trHeight w:val="397"/>
        </w:trPr>
        <w:tc>
          <w:tcPr>
            <w:tcW w:w="3135" w:type="dxa"/>
            <w:hideMark/>
          </w:tcPr>
          <w:p w:rsidR="008450B4" w:rsidRPr="00D33CBB" w:rsidRDefault="008450B4" w:rsidP="00F6217C">
            <w:pPr>
              <w:rPr>
                <w:b/>
                <w:sz w:val="28"/>
                <w:szCs w:val="28"/>
              </w:rPr>
            </w:pPr>
            <w:r w:rsidRPr="00D33CBB">
              <w:rPr>
                <w:b/>
                <w:sz w:val="28"/>
                <w:szCs w:val="28"/>
              </w:rPr>
              <w:lastRenderedPageBreak/>
              <w:t>Ожидаемые конечные результаты реализации Программы</w:t>
            </w:r>
          </w:p>
        </w:tc>
        <w:tc>
          <w:tcPr>
            <w:tcW w:w="7024" w:type="dxa"/>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Новоантоновка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0C0412" w:rsidP="00F6217C">
            <w:pPr>
              <w:jc w:val="both"/>
              <w:rPr>
                <w:i w:val="0"/>
                <w:sz w:val="28"/>
                <w:szCs w:val="28"/>
              </w:rPr>
            </w:pPr>
            <w:r>
              <w:rPr>
                <w:i w:val="0"/>
                <w:sz w:val="28"/>
                <w:szCs w:val="28"/>
              </w:rPr>
              <w:t>-</w:t>
            </w:r>
            <w:r w:rsidR="008450B4">
              <w:rPr>
                <w:i w:val="0"/>
                <w:sz w:val="28"/>
                <w:szCs w:val="28"/>
              </w:rPr>
              <w:t>С</w:t>
            </w:r>
            <w:r w:rsidR="008450B4" w:rsidRPr="00C2108D">
              <w:rPr>
                <w:i w:val="0"/>
                <w:sz w:val="28"/>
                <w:szCs w:val="28"/>
              </w:rPr>
              <w:t>троительство (приобретение) жилья гражданами, молодыми семьями</w:t>
            </w:r>
            <w:r w:rsidR="008450B4">
              <w:rPr>
                <w:i w:val="0"/>
                <w:sz w:val="28"/>
                <w:szCs w:val="28"/>
              </w:rPr>
              <w:t>,</w:t>
            </w:r>
            <w:r w:rsidR="008450B4" w:rsidRPr="00C2108D">
              <w:rPr>
                <w:i w:val="0"/>
                <w:sz w:val="28"/>
                <w:szCs w:val="28"/>
              </w:rPr>
              <w:t xml:space="preserve"> молодыми специалистами – проживающими в сельской местности </w:t>
            </w:r>
            <w:r w:rsidR="008450B4">
              <w:rPr>
                <w:i w:val="0"/>
                <w:sz w:val="28"/>
                <w:szCs w:val="28"/>
              </w:rPr>
              <w:t>–</w:t>
            </w:r>
            <w:r w:rsidR="008450B4" w:rsidRPr="00C2108D">
              <w:rPr>
                <w:i w:val="0"/>
                <w:sz w:val="28"/>
                <w:szCs w:val="28"/>
              </w:rPr>
              <w:t xml:space="preserve"> </w:t>
            </w:r>
            <w:r w:rsidR="008450B4">
              <w:rPr>
                <w:i w:val="0"/>
                <w:sz w:val="28"/>
                <w:szCs w:val="28"/>
              </w:rPr>
              <w:t xml:space="preserve">918 </w:t>
            </w:r>
            <w:r w:rsidR="008450B4" w:rsidRPr="00C2108D">
              <w:rPr>
                <w:i w:val="0"/>
                <w:sz w:val="28"/>
                <w:szCs w:val="28"/>
              </w:rPr>
              <w:t>кв. метров</w:t>
            </w:r>
            <w:r w:rsidR="008450B4">
              <w:rPr>
                <w:i w:val="0"/>
                <w:sz w:val="28"/>
                <w:szCs w:val="28"/>
              </w:rPr>
              <w:t>.</w:t>
            </w:r>
          </w:p>
        </w:tc>
      </w:tr>
      <w:tr w:rsidR="008450B4" w:rsidRPr="006F602D" w:rsidTr="0029491C">
        <w:trPr>
          <w:trHeight w:val="397"/>
        </w:trPr>
        <w:tc>
          <w:tcPr>
            <w:tcW w:w="3135" w:type="dxa"/>
          </w:tcPr>
          <w:p w:rsidR="008450B4" w:rsidRPr="00A60492" w:rsidRDefault="008450B4" w:rsidP="00F6217C">
            <w:pPr>
              <w:rPr>
                <w:b/>
                <w:i w:val="0"/>
                <w:sz w:val="28"/>
                <w:szCs w:val="28"/>
              </w:rPr>
            </w:pPr>
            <w:r w:rsidRPr="00A60492">
              <w:rPr>
                <w:b/>
                <w:i w:val="0"/>
                <w:sz w:val="28"/>
                <w:szCs w:val="28"/>
              </w:rPr>
              <w:t>Контроль за исполнением подпрограммы</w:t>
            </w:r>
          </w:p>
        </w:tc>
        <w:tc>
          <w:tcPr>
            <w:tcW w:w="7024" w:type="dxa"/>
          </w:tcPr>
          <w:p w:rsidR="008450B4" w:rsidRDefault="008450B4" w:rsidP="00F6217C">
            <w:pPr>
              <w:jc w:val="both"/>
              <w:rPr>
                <w:i w:val="0"/>
                <w:sz w:val="28"/>
                <w:szCs w:val="28"/>
              </w:rPr>
            </w:pPr>
            <w:r>
              <w:rPr>
                <w:i w:val="0"/>
                <w:sz w:val="28"/>
                <w:szCs w:val="28"/>
              </w:rPr>
              <w:t>Контроль за исполнением программы осуществляет администрация Пушкинского муниципального образования</w:t>
            </w:r>
          </w:p>
        </w:tc>
      </w:tr>
    </w:tbl>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8D6769">
      <w:pPr>
        <w:rPr>
          <w:b/>
          <w:i w:val="0"/>
          <w:sz w:val="28"/>
          <w:szCs w:val="28"/>
        </w:rPr>
      </w:pPr>
    </w:p>
    <w:p w:rsidR="000C0412" w:rsidRDefault="000C0412" w:rsidP="000C0412">
      <w:pPr>
        <w:rPr>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29491C" w:rsidRDefault="0029491C" w:rsidP="000C0412">
      <w:pPr>
        <w:jc w:val="center"/>
        <w:rPr>
          <w:rFonts w:eastAsia="Times New Roman"/>
          <w:b/>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lastRenderedPageBreak/>
        <w:t>1.Содержание проблемы  и обоснование</w:t>
      </w:r>
    </w:p>
    <w:p w:rsidR="000C0412" w:rsidRPr="000C0412" w:rsidRDefault="000C0412" w:rsidP="000C0412">
      <w:pPr>
        <w:ind w:left="720"/>
        <w:contextualSpacing/>
        <w:jc w:val="center"/>
        <w:rPr>
          <w:rFonts w:eastAsia="Times New Roman"/>
          <w:b/>
          <w:i w:val="0"/>
          <w:sz w:val="28"/>
          <w:szCs w:val="28"/>
        </w:rPr>
      </w:pPr>
      <w:r w:rsidRPr="000C0412">
        <w:rPr>
          <w:rFonts w:eastAsia="Times New Roman"/>
          <w:b/>
          <w:i w:val="0"/>
          <w:sz w:val="28"/>
          <w:szCs w:val="28"/>
        </w:rPr>
        <w:t xml:space="preserve"> необходимости её решения программными методами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Основой для разработки подпрограммы явились положения </w:t>
      </w:r>
      <w:hyperlink r:id="rId10" w:history="1">
        <w:r w:rsidRPr="000C0412">
          <w:rPr>
            <w:rFonts w:eastAsia="Times New Roman"/>
            <w:i w:val="0"/>
            <w:iCs w:val="0"/>
            <w:sz w:val="28"/>
            <w:szCs w:val="28"/>
          </w:rPr>
          <w:t>Концепции</w:t>
        </w:r>
      </w:hyperlink>
      <w:r w:rsidRPr="000C0412">
        <w:rPr>
          <w:rFonts w:eastAsia="Times New Roman"/>
          <w:i w:val="0"/>
          <w:iCs w:val="0"/>
          <w:sz w:val="28"/>
          <w:szCs w:val="28"/>
        </w:rPr>
        <w:t xml:space="preserve"> устойчивого развития сельских территорий Российской Федерации на период до 202</w:t>
      </w:r>
      <w:r>
        <w:rPr>
          <w:rFonts w:eastAsia="Times New Roman"/>
          <w:i w:val="0"/>
          <w:iCs w:val="0"/>
          <w:sz w:val="28"/>
          <w:szCs w:val="28"/>
        </w:rPr>
        <w:t>0</w:t>
      </w:r>
      <w:r w:rsidRPr="000C0412">
        <w:rPr>
          <w:rFonts w:eastAsia="Times New Roman"/>
          <w:i w:val="0"/>
          <w:iCs w:val="0"/>
          <w:sz w:val="28"/>
          <w:szCs w:val="28"/>
        </w:rPr>
        <w:t xml:space="preserve"> года.</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 муниципального образования составляет </w:t>
      </w:r>
      <w:r w:rsidR="009A490E">
        <w:rPr>
          <w:rFonts w:eastAsia="Times New Roman"/>
          <w:i w:val="0"/>
          <w:iCs w:val="0"/>
          <w:sz w:val="28"/>
          <w:szCs w:val="28"/>
        </w:rPr>
        <w:t>2697</w:t>
      </w:r>
      <w:r w:rsidRPr="000C0412">
        <w:rPr>
          <w:rFonts w:eastAsia="Times New Roman"/>
          <w:i w:val="0"/>
          <w:iCs w:val="0"/>
          <w:sz w:val="28"/>
          <w:szCs w:val="28"/>
        </w:rPr>
        <w:t xml:space="preserve">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организационно-экономического механизма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Основной целью программы является комплексное решение проблем жилищной политики в поселении, позволяющее повысить уровень доступности жилья для жителей.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Вместе с тем очередниками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0C0412" w:rsidRPr="000C0412" w:rsidRDefault="000C0412" w:rsidP="000C0412">
      <w:pPr>
        <w:ind w:firstLine="708"/>
        <w:jc w:val="both"/>
        <w:rPr>
          <w:rFonts w:eastAsia="Times New Roman"/>
          <w:i w:val="0"/>
          <w:sz w:val="28"/>
          <w:szCs w:val="28"/>
        </w:rPr>
      </w:pPr>
      <w:proofErr w:type="gramStart"/>
      <w:r w:rsidRPr="000C0412">
        <w:rPr>
          <w:rFonts w:eastAsia="Times New Roman"/>
          <w:i w:val="0"/>
          <w:sz w:val="28"/>
          <w:szCs w:val="28"/>
        </w:rPr>
        <w:t xml:space="preserve">Следует осознать, что большинство молодых семей и молодых специалистов на селе не имеют возможности решить жилищную  проблему самостоятельно, и </w:t>
      </w:r>
      <w:r w:rsidRPr="000C0412">
        <w:rPr>
          <w:rFonts w:eastAsia="Times New Roman"/>
          <w:i w:val="0"/>
          <w:sz w:val="28"/>
          <w:szCs w:val="28"/>
        </w:rPr>
        <w:lastRenderedPageBreak/>
        <w:t xml:space="preserve">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 </w:t>
      </w:r>
      <w:proofErr w:type="gramEnd"/>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На территории Пушкинского муниципального образования 34,652 км водопроводных сетей. За период многолетней эксплуатации (30-40 лет и более) существующая система водоснабжения в границах населенных пунктов не обеспечивает потребность населения</w:t>
      </w:r>
      <w:r w:rsidR="009A490E">
        <w:rPr>
          <w:rFonts w:eastAsia="Times New Roman"/>
          <w:i w:val="0"/>
          <w:sz w:val="28"/>
          <w:szCs w:val="28"/>
        </w:rPr>
        <w:t>,</w:t>
      </w:r>
      <w:r w:rsidRPr="000C0412">
        <w:rPr>
          <w:rFonts w:eastAsia="Times New Roman"/>
          <w:i w:val="0"/>
          <w:sz w:val="28"/>
          <w:szCs w:val="28"/>
        </w:rPr>
        <w:t xml:space="preserve"> как по качественным, так и по количественным показателям. </w:t>
      </w:r>
      <w:r w:rsidR="009A490E">
        <w:rPr>
          <w:rFonts w:eastAsia="Times New Roman"/>
          <w:i w:val="0"/>
          <w:sz w:val="28"/>
          <w:szCs w:val="28"/>
        </w:rPr>
        <w:t>7</w:t>
      </w:r>
      <w:r w:rsidRPr="000C0412">
        <w:rPr>
          <w:rFonts w:eastAsia="Times New Roman"/>
          <w:i w:val="0"/>
          <w:sz w:val="28"/>
          <w:szCs w:val="28"/>
        </w:rPr>
        <w:t>0% разводящих водопроводных сетей прослужили установленные сроки эксплуатации и требуют скорейшей замены. В результате сельское население вынуждено пользоваться водой, не соответствующей санитарным нормам и стандартам.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w:t>
      </w:r>
      <w:r w:rsidR="009A490E">
        <w:rPr>
          <w:rFonts w:eastAsia="Times New Roman"/>
          <w:i w:val="0"/>
          <w:iCs w:val="0"/>
          <w:sz w:val="28"/>
          <w:szCs w:val="28"/>
        </w:rPr>
        <w:t>,</w:t>
      </w:r>
      <w:r w:rsidRPr="000C0412">
        <w:rPr>
          <w:rFonts w:eastAsia="Times New Roman"/>
          <w:i w:val="0"/>
          <w:iCs w:val="0"/>
          <w:sz w:val="28"/>
          <w:szCs w:val="28"/>
        </w:rPr>
        <w:t xml:space="preserve"> </w:t>
      </w:r>
      <w:proofErr w:type="gramStart"/>
      <w:r w:rsidRPr="000C0412">
        <w:rPr>
          <w:rFonts w:eastAsia="Times New Roman"/>
          <w:i w:val="0"/>
          <w:iCs w:val="0"/>
          <w:sz w:val="28"/>
          <w:szCs w:val="28"/>
        </w:rPr>
        <w:t>на</w:t>
      </w:r>
      <w:proofErr w:type="gramEnd"/>
      <w:r w:rsidRPr="000C0412">
        <w:rPr>
          <w:rFonts w:eastAsia="Times New Roman"/>
          <w:i w:val="0"/>
          <w:iCs w:val="0"/>
          <w:sz w:val="28"/>
          <w:szCs w:val="28"/>
        </w:rPr>
        <w:t xml:space="preserve"> </w:t>
      </w:r>
      <w:proofErr w:type="gramStart"/>
      <w:r w:rsidRPr="000C0412">
        <w:rPr>
          <w:rFonts w:eastAsia="Times New Roman"/>
          <w:i w:val="0"/>
          <w:iCs w:val="0"/>
          <w:sz w:val="28"/>
          <w:szCs w:val="28"/>
        </w:rPr>
        <w:t>различного</w:t>
      </w:r>
      <w:proofErr w:type="gramEnd"/>
      <w:r w:rsidRPr="000C0412">
        <w:rPr>
          <w:rFonts w:eastAsia="Times New Roman"/>
          <w:i w:val="0"/>
          <w:iCs w:val="0"/>
          <w:sz w:val="28"/>
          <w:szCs w:val="28"/>
        </w:rPr>
        <w:t xml:space="preserve"> рода преступления, а также на ведение нездорового образа жизни.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Необходимость развития сельских территорий обусловлена:</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0C0412" w:rsidRPr="000C0412" w:rsidRDefault="009A490E" w:rsidP="000C0412">
      <w:pPr>
        <w:widowControl/>
        <w:ind w:firstLine="54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удаленностью сельских поселений от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контроля за целевым использованием. Этим требованиям в наибольшей степени отвечает программно-целевой метод решения проблемы.</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left="1260"/>
        <w:contextualSpacing/>
        <w:rPr>
          <w:rFonts w:eastAsia="Times New Roman"/>
          <w:b/>
          <w:i w:val="0"/>
          <w:sz w:val="28"/>
          <w:szCs w:val="28"/>
        </w:rPr>
      </w:pPr>
      <w:r w:rsidRPr="000C0412">
        <w:rPr>
          <w:rFonts w:eastAsia="Times New Roman"/>
          <w:b/>
          <w:i w:val="0"/>
          <w:sz w:val="28"/>
          <w:szCs w:val="28"/>
        </w:rPr>
        <w:t>2.Основные цели, задачи и сроки реализации Программы.</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t>Цель подпрограммы - создание комфортных условий жизнедеятельности в сельской местности.</w:t>
      </w:r>
    </w:p>
    <w:p w:rsidR="000C0412" w:rsidRPr="000C0412" w:rsidRDefault="000C0412" w:rsidP="000C0412">
      <w:pPr>
        <w:widowControl/>
        <w:ind w:firstLine="360"/>
        <w:jc w:val="both"/>
        <w:rPr>
          <w:rFonts w:eastAsia="Times New Roman"/>
          <w:i w:val="0"/>
          <w:iCs w:val="0"/>
          <w:sz w:val="28"/>
          <w:szCs w:val="28"/>
        </w:rPr>
      </w:pPr>
      <w:r w:rsidRPr="000C0412">
        <w:rPr>
          <w:rFonts w:eastAsia="Times New Roman"/>
          <w:i w:val="0"/>
          <w:iCs w:val="0"/>
          <w:sz w:val="28"/>
          <w:szCs w:val="28"/>
        </w:rPr>
        <w:lastRenderedPageBreak/>
        <w:t>В соответствии с поставленной целью должны быть решены следующие основные задачи:</w:t>
      </w:r>
    </w:p>
    <w:p w:rsidR="000C0412" w:rsidRPr="000C0412" w:rsidRDefault="009A490E" w:rsidP="000C0412">
      <w:pPr>
        <w:widowControl/>
        <w:ind w:firstLine="360"/>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0C0412" w:rsidRPr="000C0412" w:rsidRDefault="009A490E" w:rsidP="009A490E">
      <w:pPr>
        <w:widowControl/>
        <w:ind w:firstLine="284"/>
        <w:jc w:val="both"/>
        <w:rPr>
          <w:rFonts w:eastAsia="Times New Roman"/>
          <w:i w:val="0"/>
          <w:iCs w:val="0"/>
          <w:sz w:val="28"/>
          <w:szCs w:val="28"/>
        </w:rPr>
      </w:pPr>
      <w:r>
        <w:rPr>
          <w:rFonts w:eastAsia="Times New Roman"/>
          <w:i w:val="0"/>
          <w:iCs w:val="0"/>
          <w:sz w:val="28"/>
          <w:szCs w:val="28"/>
        </w:rPr>
        <w:t xml:space="preserve">- </w:t>
      </w:r>
      <w:r w:rsidR="000C0412" w:rsidRPr="000C0412">
        <w:rPr>
          <w:rFonts w:eastAsia="Times New Roman"/>
          <w:i w:val="0"/>
          <w:iCs w:val="0"/>
          <w:sz w:val="28"/>
          <w:szCs w:val="28"/>
        </w:rPr>
        <w:t>повышение уровня социально-инженерного обустройства села.</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направлены на решение следующих основных задач:</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1.Улучшение жилищных условий граждан, проживающих в сельской местности, обеспечение доступным жильем молодых семей</w:t>
      </w:r>
      <w:r w:rsidR="009A490E">
        <w:rPr>
          <w:rFonts w:eastAsia="Times New Roman"/>
          <w:i w:val="0"/>
          <w:sz w:val="28"/>
          <w:szCs w:val="28"/>
        </w:rPr>
        <w:t xml:space="preserve"> и молодых специалистов на селе.</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2. Повышение уровня и  качества водоснабжения на территории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3. Строительство плоскостных сооружений для развития спорта и детского отдыха. </w:t>
      </w:r>
    </w:p>
    <w:p w:rsidR="000C0412" w:rsidRPr="000C0412" w:rsidRDefault="000C0412" w:rsidP="000C0412">
      <w:pPr>
        <w:jc w:val="both"/>
        <w:rPr>
          <w:rFonts w:eastAsia="Times New Roman"/>
          <w:i w:val="0"/>
          <w:sz w:val="28"/>
          <w:szCs w:val="28"/>
        </w:rPr>
      </w:pPr>
      <w:r w:rsidRPr="000C0412">
        <w:rPr>
          <w:rFonts w:eastAsia="Times New Roman"/>
          <w:i w:val="0"/>
          <w:sz w:val="28"/>
          <w:szCs w:val="28"/>
        </w:rPr>
        <w:tab/>
        <w:t>Реализация программы планируется осуществить в течение 2019-202</w:t>
      </w:r>
      <w:r w:rsidR="009A490E">
        <w:rPr>
          <w:rFonts w:eastAsia="Times New Roman"/>
          <w:i w:val="0"/>
          <w:sz w:val="28"/>
          <w:szCs w:val="28"/>
        </w:rPr>
        <w:t>5</w:t>
      </w:r>
      <w:r w:rsidRPr="000C0412">
        <w:rPr>
          <w:rFonts w:eastAsia="Times New Roman"/>
          <w:i w:val="0"/>
          <w:sz w:val="28"/>
          <w:szCs w:val="28"/>
        </w:rPr>
        <w:t xml:space="preserve"> годов. </w:t>
      </w:r>
    </w:p>
    <w:p w:rsidR="000C0412" w:rsidRPr="000C0412" w:rsidRDefault="000C0412" w:rsidP="000C0412">
      <w:pPr>
        <w:jc w:val="center"/>
        <w:rPr>
          <w:rFonts w:eastAsia="Times New Roman"/>
          <w:b/>
          <w:i w:val="0"/>
          <w:sz w:val="28"/>
          <w:szCs w:val="28"/>
        </w:rPr>
      </w:pP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3.Перечень основных мероприятий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Для решения поставленных Программой целей и задач предусматривается реализация ряда мероприятий. </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Перечень мероприятий Программы  по обеспечению населения Пушкинского 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 строительства плоскостных сооружений:  спортивной и детской площадки, стадиона,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
    <w:p w:rsidR="000C0412" w:rsidRPr="000C0412" w:rsidRDefault="000C0412" w:rsidP="000C0412">
      <w:pPr>
        <w:ind w:firstLine="708"/>
        <w:jc w:val="both"/>
        <w:rPr>
          <w:rFonts w:eastAsia="Times New Roman"/>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4. Механизм реализации Программы</w:t>
      </w:r>
    </w:p>
    <w:p w:rsidR="000C0412" w:rsidRPr="000C0412" w:rsidRDefault="000C0412" w:rsidP="000C0412">
      <w:pPr>
        <w:jc w:val="both"/>
        <w:rPr>
          <w:rFonts w:eastAsia="Times New Roman"/>
          <w:i w:val="0"/>
          <w:sz w:val="28"/>
          <w:szCs w:val="28"/>
        </w:rPr>
      </w:pPr>
      <w:r w:rsidRPr="000C0412">
        <w:rPr>
          <w:rFonts w:eastAsia="Times New Roman"/>
          <w:b/>
          <w:sz w:val="28"/>
          <w:szCs w:val="28"/>
        </w:rPr>
        <w:tab/>
      </w:r>
      <w:r w:rsidRPr="000C0412">
        <w:rPr>
          <w:rFonts w:eastAsia="Times New Roman"/>
          <w:i w:val="0"/>
          <w:sz w:val="28"/>
          <w:szCs w:val="28"/>
        </w:rPr>
        <w:t>Механизм реализации Программы основан на достижение запланированных результатов и показателей эффективности реализации Программы.</w:t>
      </w:r>
    </w:p>
    <w:p w:rsidR="000C0412" w:rsidRPr="000C0412" w:rsidRDefault="000C0412" w:rsidP="000C0412">
      <w:pPr>
        <w:ind w:left="708" w:firstLine="708"/>
        <w:rPr>
          <w:rFonts w:eastAsia="Times New Roman"/>
          <w:b/>
          <w:i w:val="0"/>
          <w:sz w:val="28"/>
          <w:szCs w:val="28"/>
        </w:rPr>
      </w:pPr>
    </w:p>
    <w:p w:rsidR="000C0412" w:rsidRPr="000C0412" w:rsidRDefault="000C0412" w:rsidP="000C0412">
      <w:pPr>
        <w:ind w:left="708" w:firstLine="708"/>
        <w:rPr>
          <w:rFonts w:eastAsia="Times New Roman"/>
          <w:b/>
          <w:i w:val="0"/>
          <w:sz w:val="28"/>
          <w:szCs w:val="28"/>
        </w:rPr>
      </w:pPr>
      <w:r w:rsidRPr="000C0412">
        <w:rPr>
          <w:rFonts w:eastAsia="Times New Roman"/>
          <w:b/>
          <w:i w:val="0"/>
          <w:sz w:val="28"/>
          <w:szCs w:val="28"/>
        </w:rPr>
        <w:t xml:space="preserve">4.1. Улучшение жилищных условий сельского населения </w:t>
      </w:r>
    </w:p>
    <w:p w:rsidR="000C0412" w:rsidRPr="000C0412" w:rsidRDefault="000C0412" w:rsidP="009A490E">
      <w:pPr>
        <w:jc w:val="center"/>
        <w:rPr>
          <w:rFonts w:eastAsia="Times New Roman"/>
          <w:b/>
          <w:i w:val="0"/>
          <w:sz w:val="28"/>
          <w:szCs w:val="28"/>
        </w:rPr>
      </w:pPr>
      <w:r w:rsidRPr="000C0412">
        <w:rPr>
          <w:rFonts w:eastAsia="Times New Roman"/>
          <w:b/>
          <w:i w:val="0"/>
          <w:sz w:val="28"/>
          <w:szCs w:val="28"/>
        </w:rPr>
        <w:t>и обеспечение жильем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процессе реализации указанных мероприятий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-строительство (приобретение) жилья для граждан, проживающих в сельской местности, молодых семей и молодых специалистов;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-развитие первичного рынка жилья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-формирование на селе фонда социального жилья;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-повышение </w:t>
      </w:r>
      <w:proofErr w:type="spellStart"/>
      <w:r w:rsidRPr="000C0412">
        <w:rPr>
          <w:rFonts w:eastAsia="Times New Roman"/>
          <w:i w:val="0"/>
          <w:iCs w:val="0"/>
          <w:sz w:val="28"/>
          <w:szCs w:val="28"/>
        </w:rPr>
        <w:t>закрепляемости</w:t>
      </w:r>
      <w:proofErr w:type="spellEnd"/>
      <w:r w:rsidRPr="000C0412">
        <w:rPr>
          <w:rFonts w:eastAsia="Times New Roman"/>
          <w:i w:val="0"/>
          <w:iCs w:val="0"/>
          <w:sz w:val="28"/>
          <w:szCs w:val="28"/>
        </w:rPr>
        <w:t xml:space="preserve"> молодых специалистов на селе;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-стимулирование привлечения граждан, проживающих в сельской местности, к участию в ипотечном жилищном кредитовании.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lastRenderedPageBreak/>
        <w:t>В результате реализации мероприятия будет введено (приобретено) 918 кв. м жилья для граждан, проживающих в сельской местности, в том числе 378 кв. м для молодых семей и молодых специалистов.</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0C0412" w:rsidRPr="000C0412" w:rsidRDefault="000C0412" w:rsidP="000C0412">
      <w:pPr>
        <w:ind w:firstLine="708"/>
        <w:jc w:val="both"/>
        <w:rPr>
          <w:rFonts w:eastAsia="Times New Roman"/>
          <w:i w:val="0"/>
          <w:sz w:val="28"/>
          <w:szCs w:val="28"/>
        </w:rPr>
      </w:pPr>
    </w:p>
    <w:p w:rsidR="000C0412" w:rsidRPr="000C0412" w:rsidRDefault="000C0412" w:rsidP="009A490E">
      <w:pPr>
        <w:ind w:firstLine="708"/>
        <w:jc w:val="center"/>
        <w:rPr>
          <w:rFonts w:eastAsia="Times New Roman"/>
          <w:b/>
          <w:i w:val="0"/>
          <w:sz w:val="28"/>
          <w:szCs w:val="28"/>
        </w:rPr>
      </w:pPr>
      <w:r w:rsidRPr="000C0412">
        <w:rPr>
          <w:rFonts w:eastAsia="Times New Roman"/>
          <w:b/>
          <w:i w:val="0"/>
          <w:sz w:val="28"/>
          <w:szCs w:val="28"/>
        </w:rPr>
        <w:t>4.2.  Развитие водоснабжения в сельской местности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осуществления мероприятия предусматривается строительство и реконструкция систем водоснабжения и водоотведения.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В результате проведенного анализа водопроводная сеть, расположенная в </w:t>
      </w:r>
      <w:proofErr w:type="spellStart"/>
      <w:r w:rsidRPr="000C0412">
        <w:rPr>
          <w:rFonts w:eastAsia="Times New Roman"/>
          <w:i w:val="0"/>
          <w:sz w:val="28"/>
          <w:szCs w:val="28"/>
        </w:rPr>
        <w:t>р.п</w:t>
      </w:r>
      <w:proofErr w:type="spellEnd"/>
      <w:r w:rsidRPr="000C0412">
        <w:rPr>
          <w:rFonts w:eastAsia="Times New Roman"/>
          <w:i w:val="0"/>
          <w:sz w:val="28"/>
          <w:szCs w:val="28"/>
        </w:rPr>
        <w:t xml:space="preserve">. Пушкино эксплуатируется  более 50 лет, в </w:t>
      </w:r>
      <w:proofErr w:type="gramStart"/>
      <w:r w:rsidRPr="000C0412">
        <w:rPr>
          <w:rFonts w:eastAsia="Times New Roman"/>
          <w:i w:val="0"/>
          <w:sz w:val="28"/>
          <w:szCs w:val="28"/>
        </w:rPr>
        <w:t>связи</w:t>
      </w:r>
      <w:proofErr w:type="gramEnd"/>
      <w:r w:rsidRPr="000C0412">
        <w:rPr>
          <w:rFonts w:eastAsia="Times New Roman"/>
          <w:i w:val="0"/>
          <w:sz w:val="28"/>
          <w:szCs w:val="28"/>
        </w:rPr>
        <w:t xml:space="preserve"> с чем находятся в крайне неудовлетворительном состоянии.</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ab/>
        <w:t>Повышение качества водоснабжения в поселении возможно путем замены ветхого водовода из стали на новый из современных пластических материалов (ПНД).</w:t>
      </w:r>
    </w:p>
    <w:p w:rsidR="000C0412" w:rsidRPr="000C0412" w:rsidRDefault="000C0412" w:rsidP="000C0412">
      <w:pPr>
        <w:widowControl/>
        <w:ind w:firstLine="540"/>
        <w:jc w:val="both"/>
        <w:rPr>
          <w:rFonts w:ascii="Arial" w:eastAsia="Times New Roman" w:hAnsi="Arial" w:cs="Arial"/>
          <w:i w:val="0"/>
          <w:iCs w:val="0"/>
        </w:rPr>
      </w:pPr>
      <w:r w:rsidRPr="000C0412">
        <w:rPr>
          <w:rFonts w:eastAsia="Times New Roman"/>
          <w:i w:val="0"/>
          <w:iCs w:val="0"/>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0C0412">
        <w:rPr>
          <w:rFonts w:ascii="Arial" w:eastAsia="Times New Roman" w:hAnsi="Arial" w:cs="Arial"/>
          <w:iCs w:val="0"/>
          <w:sz w:val="28"/>
          <w:szCs w:val="28"/>
        </w:rPr>
        <w:t>.</w:t>
      </w:r>
    </w:p>
    <w:p w:rsidR="000C0412" w:rsidRPr="000C0412" w:rsidRDefault="000C0412" w:rsidP="000C0412">
      <w:pPr>
        <w:widowControl/>
        <w:jc w:val="center"/>
        <w:outlineLvl w:val="1"/>
        <w:rPr>
          <w:rFonts w:eastAsia="Times New Roman"/>
          <w:iCs w:val="0"/>
          <w:sz w:val="28"/>
          <w:szCs w:val="28"/>
        </w:rPr>
      </w:pPr>
    </w:p>
    <w:p w:rsidR="000C0412" w:rsidRPr="000C0412" w:rsidRDefault="000C0412" w:rsidP="009A490E">
      <w:pPr>
        <w:widowControl/>
        <w:jc w:val="center"/>
        <w:outlineLvl w:val="1"/>
        <w:rPr>
          <w:rFonts w:eastAsia="Times New Roman"/>
          <w:b/>
          <w:i w:val="0"/>
          <w:iCs w:val="0"/>
          <w:sz w:val="28"/>
          <w:szCs w:val="28"/>
        </w:rPr>
      </w:pPr>
      <w:r w:rsidRPr="000C0412">
        <w:rPr>
          <w:rFonts w:eastAsia="Times New Roman"/>
          <w:b/>
          <w:i w:val="0"/>
          <w:iCs w:val="0"/>
          <w:sz w:val="28"/>
          <w:szCs w:val="28"/>
        </w:rPr>
        <w:t>4.3</w:t>
      </w:r>
      <w:r w:rsidRPr="000C0412">
        <w:rPr>
          <w:rFonts w:eastAsia="Times New Roman"/>
          <w:b/>
          <w:iCs w:val="0"/>
          <w:sz w:val="28"/>
          <w:szCs w:val="28"/>
        </w:rPr>
        <w:t xml:space="preserve"> </w:t>
      </w:r>
      <w:r w:rsidRPr="000C0412">
        <w:rPr>
          <w:rFonts w:eastAsia="Times New Roman"/>
          <w:b/>
          <w:i w:val="0"/>
          <w:iCs w:val="0"/>
          <w:sz w:val="28"/>
          <w:szCs w:val="28"/>
        </w:rPr>
        <w:t xml:space="preserve"> Создание условий для развития физической культуры и спорта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Реализация мероприятия позволит решить: </w:t>
      </w:r>
    </w:p>
    <w:p w:rsidR="000C0412" w:rsidRPr="000C0412" w:rsidRDefault="000C0412" w:rsidP="000C0412">
      <w:pPr>
        <w:widowControl/>
        <w:ind w:firstLine="708"/>
        <w:jc w:val="both"/>
        <w:rPr>
          <w:rFonts w:eastAsia="Times New Roman"/>
          <w:i w:val="0"/>
          <w:iCs w:val="0"/>
          <w:sz w:val="28"/>
          <w:szCs w:val="28"/>
        </w:rPr>
      </w:pPr>
      <w:r w:rsidRPr="000C0412">
        <w:rPr>
          <w:rFonts w:eastAsia="Times New Roman"/>
          <w:i w:val="0"/>
          <w:iCs w:val="0"/>
          <w:sz w:val="28"/>
          <w:szCs w:val="28"/>
        </w:rPr>
        <w:t>-привлечение населения к регулярным занятиям физической культурой;</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 -обеспеченность сельского населения спортивными площадками и стадионом.</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В рамках мероприятия предусматриваются:</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строительство и реконструкция плоскостных сооружений на селе для развития и  детского отдыха;                                                                                                                                                                                                                                                                                                                                                                                                                                                                                                                                                                                                                                                                                                                                                                                                                                                                                                                                                                                                                                                                                                                                                                                  </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привлечение и закрепление специалистов для работы квалифицированных физкультурных кадров;</w:t>
      </w:r>
    </w:p>
    <w:p w:rsidR="000C0412" w:rsidRPr="000C0412" w:rsidRDefault="000C0412" w:rsidP="000C0412">
      <w:pPr>
        <w:widowControl/>
        <w:ind w:firstLine="540"/>
        <w:jc w:val="both"/>
        <w:rPr>
          <w:rFonts w:eastAsia="Times New Roman"/>
          <w:i w:val="0"/>
          <w:iCs w:val="0"/>
          <w:sz w:val="28"/>
          <w:szCs w:val="28"/>
        </w:rPr>
      </w:pPr>
      <w:r w:rsidRPr="000C0412">
        <w:rPr>
          <w:rFonts w:eastAsia="Times New Roman"/>
          <w:i w:val="0"/>
          <w:iCs w:val="0"/>
          <w:sz w:val="28"/>
          <w:szCs w:val="28"/>
        </w:rPr>
        <w:t xml:space="preserve">приобщение сельской молодежи к спорту. </w:t>
      </w:r>
    </w:p>
    <w:p w:rsidR="000C0412" w:rsidRPr="000C0412" w:rsidRDefault="000C0412" w:rsidP="000C0412">
      <w:pPr>
        <w:jc w:val="center"/>
        <w:rPr>
          <w:rFonts w:eastAsia="Times New Roman"/>
          <w:i w:val="0"/>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5. Ресурсное обеспечение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Мероприятия Программы реализуются за счет средств федерального, областного, местного бюджетов и внебюджетных средств.</w:t>
      </w:r>
    </w:p>
    <w:p w:rsidR="000C0412" w:rsidRPr="000C0412" w:rsidRDefault="000C0412" w:rsidP="009A490E">
      <w:pPr>
        <w:tabs>
          <w:tab w:val="left" w:pos="9637"/>
        </w:tabs>
        <w:ind w:right="-2" w:firstLine="708"/>
        <w:jc w:val="both"/>
        <w:rPr>
          <w:rFonts w:eastAsia="Times New Roman"/>
          <w:i w:val="0"/>
          <w:sz w:val="28"/>
          <w:szCs w:val="28"/>
        </w:rPr>
      </w:pPr>
      <w:r w:rsidRPr="000C0412">
        <w:rPr>
          <w:rFonts w:eastAsia="Times New Roman"/>
          <w:i w:val="0"/>
          <w:sz w:val="28"/>
          <w:szCs w:val="28"/>
        </w:rPr>
        <w:t>Общий объём финансирования мероприятий Программы  составит 64949,325 рублей (</w:t>
      </w:r>
      <w:proofErr w:type="spellStart"/>
      <w:r w:rsidRPr="000C0412">
        <w:rPr>
          <w:rFonts w:eastAsia="Times New Roman"/>
          <w:i w:val="0"/>
          <w:sz w:val="28"/>
          <w:szCs w:val="28"/>
        </w:rPr>
        <w:t>прогнозно</w:t>
      </w:r>
      <w:proofErr w:type="spellEnd"/>
      <w:r w:rsidRPr="000C0412">
        <w:rPr>
          <w:rFonts w:eastAsia="Times New Roman"/>
          <w:i w:val="0"/>
          <w:sz w:val="28"/>
          <w:szCs w:val="28"/>
        </w:rPr>
        <w:t>),</w:t>
      </w:r>
      <w:r w:rsidR="009A490E">
        <w:rPr>
          <w:rFonts w:eastAsia="Times New Roman"/>
          <w:i w:val="0"/>
          <w:sz w:val="28"/>
          <w:szCs w:val="28"/>
        </w:rPr>
        <w:t xml:space="preserve"> </w:t>
      </w:r>
      <w:r w:rsidRPr="000C0412">
        <w:rPr>
          <w:rFonts w:eastAsia="Times New Roman"/>
          <w:i w:val="0"/>
          <w:sz w:val="28"/>
          <w:szCs w:val="28"/>
        </w:rPr>
        <w:t>в том числе:</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lastRenderedPageBreak/>
        <w:t xml:space="preserve">- </w:t>
      </w:r>
      <w:r w:rsidR="000C0412" w:rsidRPr="000C0412">
        <w:rPr>
          <w:rFonts w:eastAsia="Times New Roman"/>
          <w:i w:val="0"/>
          <w:sz w:val="28"/>
          <w:szCs w:val="28"/>
        </w:rPr>
        <w:t>средства федерального бюджета –18739,102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средства областного бюджета  -24986,136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средства местного бюджета  - 14890,087 тыс. рублей,</w:t>
      </w:r>
    </w:p>
    <w:p w:rsidR="000C0412" w:rsidRPr="000C0412" w:rsidRDefault="009A490E" w:rsidP="009A490E">
      <w:pPr>
        <w:ind w:right="1011" w:firstLine="709"/>
        <w:jc w:val="both"/>
        <w:rPr>
          <w:rFonts w:eastAsia="Times New Roman"/>
          <w:i w:val="0"/>
          <w:sz w:val="28"/>
          <w:szCs w:val="28"/>
        </w:rPr>
      </w:pPr>
      <w:r>
        <w:rPr>
          <w:rFonts w:eastAsia="Times New Roman"/>
          <w:i w:val="0"/>
          <w:sz w:val="28"/>
          <w:szCs w:val="28"/>
        </w:rPr>
        <w:t xml:space="preserve">- </w:t>
      </w:r>
      <w:r w:rsidR="000C0412" w:rsidRPr="000C0412">
        <w:rPr>
          <w:rFonts w:eastAsia="Times New Roman"/>
          <w:i w:val="0"/>
          <w:sz w:val="28"/>
          <w:szCs w:val="28"/>
        </w:rPr>
        <w:t>внебюджетные средства   - 6334,0</w:t>
      </w:r>
      <w:r w:rsidR="000C0412" w:rsidRPr="000C0412">
        <w:rPr>
          <w:rFonts w:eastAsia="Times New Roman"/>
          <w:sz w:val="24"/>
          <w:szCs w:val="24"/>
        </w:rPr>
        <w:t xml:space="preserve"> </w:t>
      </w:r>
      <w:r w:rsidR="000C0412" w:rsidRPr="000C0412">
        <w:rPr>
          <w:rFonts w:eastAsia="Times New Roman"/>
          <w:i w:val="0"/>
          <w:sz w:val="28"/>
          <w:szCs w:val="28"/>
        </w:rPr>
        <w:t>тыс. рублей.</w:t>
      </w:r>
    </w:p>
    <w:p w:rsidR="000C0412" w:rsidRPr="000C0412" w:rsidRDefault="000C0412" w:rsidP="000C0412">
      <w:pPr>
        <w:jc w:val="center"/>
        <w:rPr>
          <w:rFonts w:eastAsia="Times New Roman"/>
        </w:rPr>
      </w:pPr>
    </w:p>
    <w:p w:rsidR="000C0412" w:rsidRPr="000C0412" w:rsidRDefault="000C0412" w:rsidP="000C0412">
      <w:pPr>
        <w:ind w:firstLine="708"/>
        <w:jc w:val="both"/>
        <w:rPr>
          <w:rFonts w:eastAsia="Times New Roman"/>
          <w:sz w:val="28"/>
          <w:szCs w:val="28"/>
        </w:rPr>
      </w:pPr>
    </w:p>
    <w:p w:rsidR="000C0412" w:rsidRPr="000C0412" w:rsidRDefault="000C0412" w:rsidP="000C0412">
      <w:pPr>
        <w:jc w:val="center"/>
        <w:rPr>
          <w:rFonts w:eastAsia="Times New Roman"/>
          <w:b/>
          <w:i w:val="0"/>
          <w:sz w:val="28"/>
          <w:szCs w:val="28"/>
        </w:rPr>
      </w:pPr>
      <w:r w:rsidRPr="000C0412">
        <w:rPr>
          <w:rFonts w:eastAsia="Times New Roman"/>
          <w:b/>
          <w:i w:val="0"/>
          <w:sz w:val="28"/>
          <w:szCs w:val="28"/>
        </w:rPr>
        <w:t>6. Оценка социально - экономической эффективности Программы</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Программа носит социально – экономический характер. 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населения муниципального образования.</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 xml:space="preserve">Реализация  </w:t>
      </w:r>
      <w:proofErr w:type="gramStart"/>
      <w:r w:rsidRPr="000C0412">
        <w:rPr>
          <w:rFonts w:eastAsia="Times New Roman"/>
          <w:i w:val="0"/>
          <w:sz w:val="28"/>
          <w:szCs w:val="28"/>
        </w:rPr>
        <w:t>мероприятий, предусмотренных Программой позволит</w:t>
      </w:r>
      <w:proofErr w:type="gramEnd"/>
      <w:r w:rsidRPr="000C0412">
        <w:rPr>
          <w:rFonts w:eastAsia="Times New Roman"/>
          <w:i w:val="0"/>
          <w:sz w:val="28"/>
          <w:szCs w:val="28"/>
        </w:rPr>
        <w:t>:</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строительство и приобретение  жилья для улучшения жилищных условий граждан, молодых семей и молодых специалистов, проживающих в сельской местности, общей площадью 918 кв. 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xml:space="preserve">- перекладку хозяйственно-питьевого водопровода расположенного по адресу: Саратовская область, Советский район, </w:t>
      </w:r>
      <w:proofErr w:type="spellStart"/>
      <w:r w:rsidRPr="000C0412">
        <w:rPr>
          <w:rFonts w:eastAsia="Times New Roman"/>
          <w:i w:val="0"/>
          <w:sz w:val="28"/>
          <w:szCs w:val="28"/>
        </w:rPr>
        <w:t>р.п</w:t>
      </w:r>
      <w:proofErr w:type="spellEnd"/>
      <w:r w:rsidRPr="000C0412">
        <w:rPr>
          <w:rFonts w:eastAsia="Times New Roman"/>
          <w:i w:val="0"/>
          <w:sz w:val="28"/>
          <w:szCs w:val="28"/>
        </w:rPr>
        <w:t>. Пушкино, под железной дорогой в районе станции Урбах 944км ПК6+50 318метров;</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xml:space="preserve">-  реконструкцию сетей хозяйственно-питьевого водопровода с. </w:t>
      </w:r>
      <w:proofErr w:type="spellStart"/>
      <w:r w:rsidRPr="000C0412">
        <w:rPr>
          <w:rFonts w:eastAsia="Times New Roman"/>
          <w:i w:val="0"/>
          <w:sz w:val="28"/>
          <w:szCs w:val="28"/>
        </w:rPr>
        <w:t>Новоантоновка</w:t>
      </w:r>
      <w:proofErr w:type="spellEnd"/>
      <w:r w:rsidRPr="000C0412">
        <w:rPr>
          <w:rFonts w:eastAsia="Times New Roman"/>
          <w:i w:val="0"/>
          <w:sz w:val="28"/>
          <w:szCs w:val="28"/>
        </w:rPr>
        <w:t xml:space="preserve"> и провести технадзор за его реконструкцией 3430 метров;</w:t>
      </w:r>
    </w:p>
    <w:p w:rsidR="000C0412" w:rsidRPr="000C0412" w:rsidRDefault="000C0412" w:rsidP="000C0412">
      <w:pPr>
        <w:jc w:val="both"/>
        <w:rPr>
          <w:rFonts w:eastAsia="Times New Roman"/>
          <w:i w:val="0"/>
          <w:sz w:val="28"/>
          <w:szCs w:val="28"/>
        </w:rPr>
      </w:pPr>
      <w:r w:rsidRPr="000C0412">
        <w:rPr>
          <w:rFonts w:eastAsia="Times New Roman"/>
          <w:i w:val="0"/>
          <w:sz w:val="28"/>
          <w:szCs w:val="28"/>
        </w:rPr>
        <w:t xml:space="preserve">Реконструкцию  сетей хозяйственно-питьевого водопровода в </w:t>
      </w:r>
      <w:proofErr w:type="spellStart"/>
      <w:r w:rsidRPr="000C0412">
        <w:rPr>
          <w:rFonts w:eastAsia="Times New Roman"/>
          <w:i w:val="0"/>
          <w:sz w:val="28"/>
          <w:szCs w:val="28"/>
        </w:rPr>
        <w:t>р.п</w:t>
      </w:r>
      <w:proofErr w:type="spellEnd"/>
      <w:r w:rsidRPr="000C0412">
        <w:rPr>
          <w:rFonts w:eastAsia="Times New Roman"/>
          <w:i w:val="0"/>
          <w:sz w:val="28"/>
          <w:szCs w:val="28"/>
        </w:rPr>
        <w:t>. Пушкино;</w:t>
      </w:r>
    </w:p>
    <w:p w:rsidR="000C0412" w:rsidRPr="000C0412" w:rsidRDefault="000C0412" w:rsidP="009A490E">
      <w:pPr>
        <w:ind w:firstLine="567"/>
        <w:jc w:val="both"/>
        <w:rPr>
          <w:rFonts w:eastAsia="Times New Roman"/>
          <w:i w:val="0"/>
          <w:sz w:val="28"/>
          <w:szCs w:val="28"/>
        </w:rPr>
      </w:pPr>
      <w:r w:rsidRPr="000C0412">
        <w:rPr>
          <w:rFonts w:eastAsia="Times New Roman"/>
          <w:i w:val="0"/>
          <w:sz w:val="28"/>
          <w:szCs w:val="28"/>
        </w:rPr>
        <w:t>- повысить уровень обеспеченности населения водопроводной питьевой водой до 100%.</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0C0412" w:rsidRPr="000C0412" w:rsidRDefault="000C0412" w:rsidP="000C0412">
      <w:pPr>
        <w:ind w:firstLine="708"/>
        <w:jc w:val="both"/>
        <w:rPr>
          <w:rFonts w:eastAsia="Times New Roman"/>
          <w:i w:val="0"/>
          <w:sz w:val="28"/>
          <w:szCs w:val="28"/>
        </w:rPr>
      </w:pPr>
      <w:r w:rsidRPr="000C0412">
        <w:rPr>
          <w:rFonts w:eastAsia="Times New Roman"/>
          <w:i w:val="0"/>
          <w:sz w:val="28"/>
          <w:szCs w:val="28"/>
        </w:rPr>
        <w:t>Показатели эффективности выполнения Программы по годам представлены в приложении 2.</w:t>
      </w:r>
    </w:p>
    <w:p w:rsidR="000C0412" w:rsidRDefault="000C0412"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9A490E" w:rsidRDefault="009A490E" w:rsidP="008D6769">
      <w:pPr>
        <w:rPr>
          <w:b/>
          <w:i w:val="0"/>
          <w:sz w:val="28"/>
          <w:szCs w:val="28"/>
        </w:rPr>
      </w:pPr>
    </w:p>
    <w:p w:rsidR="000C4ED1" w:rsidRDefault="000C4ED1" w:rsidP="008D6769">
      <w:pPr>
        <w:rPr>
          <w:b/>
          <w:i w:val="0"/>
          <w:sz w:val="28"/>
          <w:szCs w:val="28"/>
        </w:rPr>
        <w:sectPr w:rsidR="000C4ED1" w:rsidSect="008D6769">
          <w:headerReference w:type="even" r:id="rId11"/>
          <w:headerReference w:type="default" r:id="rId12"/>
          <w:pgSz w:w="11906" w:h="16838" w:code="9"/>
          <w:pgMar w:top="238" w:right="567" w:bottom="454" w:left="1361" w:header="709" w:footer="709" w:gutter="0"/>
          <w:pgNumType w:start="1"/>
          <w:cols w:space="708"/>
          <w:docGrid w:linePitch="360"/>
        </w:sectPr>
      </w:pPr>
    </w:p>
    <w:p w:rsidR="009A490E" w:rsidRPr="000C4ED1" w:rsidRDefault="000C4ED1" w:rsidP="000C4ED1">
      <w:pPr>
        <w:ind w:left="10915" w:right="259"/>
        <w:jc w:val="both"/>
        <w:rPr>
          <w:i w:val="0"/>
          <w:szCs w:val="28"/>
        </w:rPr>
      </w:pPr>
      <w:r w:rsidRPr="000C4ED1">
        <w:rPr>
          <w:i w:val="0"/>
          <w:szCs w:val="28"/>
        </w:rPr>
        <w:lastRenderedPageBreak/>
        <w:t>Приложение 1 к муниципальной программе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p w:rsidR="009A490E" w:rsidRPr="000C4ED1" w:rsidRDefault="009A490E" w:rsidP="000C4ED1">
      <w:pPr>
        <w:ind w:left="10915"/>
        <w:jc w:val="both"/>
        <w:rPr>
          <w:i w:val="0"/>
          <w:szCs w:val="28"/>
        </w:rPr>
      </w:pPr>
    </w:p>
    <w:p w:rsidR="009A490E" w:rsidRPr="00350AE1" w:rsidRDefault="00350AE1" w:rsidP="00350AE1">
      <w:pPr>
        <w:jc w:val="center"/>
        <w:rPr>
          <w:rFonts w:eastAsia="Times New Roman"/>
          <w:b/>
          <w:i w:val="0"/>
          <w:sz w:val="24"/>
          <w:szCs w:val="24"/>
        </w:rPr>
      </w:pPr>
      <w:r w:rsidRPr="00350AE1">
        <w:rPr>
          <w:rFonts w:eastAsia="Times New Roman"/>
          <w:b/>
          <w:i w:val="0"/>
          <w:sz w:val="24"/>
          <w:szCs w:val="24"/>
        </w:rPr>
        <w:t>Перечень программных мероприятий</w:t>
      </w:r>
      <w:r w:rsidRPr="00350AE1">
        <w:rPr>
          <w:rFonts w:eastAsia="Times New Roman"/>
          <w:b/>
          <w:i w:val="0"/>
          <w:sz w:val="28"/>
          <w:szCs w:val="28"/>
        </w:rPr>
        <w:t xml:space="preserve"> </w:t>
      </w:r>
    </w:p>
    <w:p w:rsidR="009A490E" w:rsidRDefault="009A490E" w:rsidP="008D6769">
      <w:pPr>
        <w:rPr>
          <w:b/>
          <w:i w:val="0"/>
          <w:sz w:val="28"/>
          <w:szCs w:val="28"/>
        </w:rPr>
      </w:pPr>
    </w:p>
    <w:tbl>
      <w:tblPr>
        <w:tblW w:w="14803"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750"/>
        <w:gridCol w:w="1388"/>
        <w:gridCol w:w="1276"/>
        <w:gridCol w:w="1134"/>
        <w:gridCol w:w="992"/>
        <w:gridCol w:w="1102"/>
        <w:gridCol w:w="1248"/>
        <w:gridCol w:w="3306"/>
      </w:tblGrid>
      <w:tr w:rsidR="000C4ED1" w:rsidRPr="000C4ED1" w:rsidTr="00257B81">
        <w:trPr>
          <w:trHeight w:val="144"/>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Наименование направлений, видов работ и конкретных мероприятий (адрес объектов)</w:t>
            </w:r>
          </w:p>
        </w:tc>
        <w:tc>
          <w:tcPr>
            <w:tcW w:w="1388"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Сроки исполнения</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(годы)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Объем</w:t>
            </w:r>
          </w:p>
          <w:p w:rsidR="000C4ED1" w:rsidRPr="000C4ED1" w:rsidRDefault="000C4ED1" w:rsidP="000C4ED1">
            <w:pPr>
              <w:spacing w:line="276" w:lineRule="auto"/>
              <w:jc w:val="center"/>
              <w:rPr>
                <w:rFonts w:eastAsia="Times New Roman"/>
                <w:b/>
                <w:lang w:eastAsia="en-US"/>
              </w:rPr>
            </w:pPr>
            <w:proofErr w:type="spellStart"/>
            <w:r w:rsidRPr="000C4ED1">
              <w:rPr>
                <w:rFonts w:eastAsia="Times New Roman"/>
                <w:b/>
                <w:lang w:eastAsia="en-US"/>
              </w:rPr>
              <w:t>финансиро</w:t>
            </w:r>
            <w:proofErr w:type="spellEnd"/>
          </w:p>
          <w:p w:rsidR="000C4ED1" w:rsidRPr="000C4ED1" w:rsidRDefault="000C4ED1" w:rsidP="000C4ED1">
            <w:pPr>
              <w:spacing w:line="276" w:lineRule="auto"/>
              <w:jc w:val="center"/>
              <w:rPr>
                <w:rFonts w:eastAsia="Times New Roman"/>
                <w:b/>
                <w:lang w:eastAsia="en-US"/>
              </w:rPr>
            </w:pPr>
            <w:proofErr w:type="spellStart"/>
            <w:r w:rsidRPr="000C4ED1">
              <w:rPr>
                <w:rFonts w:eastAsia="Times New Roman"/>
                <w:b/>
                <w:lang w:eastAsia="en-US"/>
              </w:rPr>
              <w:t>вания</w:t>
            </w:r>
            <w:proofErr w:type="spellEnd"/>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Всего  </w:t>
            </w:r>
          </w:p>
        </w:tc>
        <w:tc>
          <w:tcPr>
            <w:tcW w:w="4476" w:type="dxa"/>
            <w:gridSpan w:val="4"/>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 том числе за счет средств </w:t>
            </w:r>
            <w:proofErr w:type="spellStart"/>
            <w:r w:rsidRPr="000C4ED1">
              <w:rPr>
                <w:rFonts w:eastAsia="Times New Roman"/>
                <w:b/>
                <w:lang w:eastAsia="en-US"/>
              </w:rPr>
              <w:t>прогнозно</w:t>
            </w:r>
            <w:proofErr w:type="spellEnd"/>
            <w:r w:rsidRPr="000C4ED1">
              <w:rPr>
                <w:rFonts w:eastAsia="Times New Roman"/>
                <w:b/>
                <w:lang w:eastAsia="en-US"/>
              </w:rPr>
              <w:t xml:space="preserve"> (тыс. </w:t>
            </w:r>
            <w:proofErr w:type="spellStart"/>
            <w:r w:rsidRPr="000C4ED1">
              <w:rPr>
                <w:rFonts w:eastAsia="Times New Roman"/>
                <w:b/>
                <w:lang w:eastAsia="en-US"/>
              </w:rPr>
              <w:t>руб</w:t>
            </w:r>
            <w:proofErr w:type="spellEnd"/>
            <w:r w:rsidRPr="000C4ED1">
              <w:rPr>
                <w:rFonts w:eastAsia="Times New Roman"/>
                <w:b/>
                <w:lang w:eastAsia="en-US"/>
              </w:rPr>
              <w:t>):</w:t>
            </w:r>
          </w:p>
        </w:tc>
        <w:tc>
          <w:tcPr>
            <w:tcW w:w="3306"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proofErr w:type="gramStart"/>
            <w:r w:rsidRPr="000C4ED1">
              <w:rPr>
                <w:rFonts w:eastAsia="Times New Roman"/>
                <w:b/>
                <w:lang w:eastAsia="en-US"/>
              </w:rPr>
              <w:t>Ответственные</w:t>
            </w:r>
            <w:proofErr w:type="gramEnd"/>
            <w:r w:rsidRPr="000C4ED1">
              <w:rPr>
                <w:rFonts w:eastAsia="Times New Roman"/>
                <w:b/>
                <w:lang w:eastAsia="en-US"/>
              </w:rPr>
              <w:t xml:space="preserve"> за  выполнение</w:t>
            </w:r>
          </w:p>
        </w:tc>
      </w:tr>
      <w:tr w:rsidR="000C4ED1" w:rsidRPr="000C4ED1" w:rsidTr="00257B81">
        <w:trPr>
          <w:trHeight w:val="14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Федерального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Областного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Местного бюджета</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 </w:t>
            </w:r>
          </w:p>
          <w:p w:rsidR="000C4ED1" w:rsidRPr="000C4ED1" w:rsidRDefault="000C4ED1" w:rsidP="000C4ED1">
            <w:pPr>
              <w:spacing w:line="276" w:lineRule="auto"/>
              <w:jc w:val="center"/>
              <w:rPr>
                <w:rFonts w:eastAsia="Times New Roman"/>
                <w:b/>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 xml:space="preserve">Внебюджетные </w:t>
            </w:r>
          </w:p>
          <w:p w:rsidR="000C4ED1" w:rsidRPr="000C4ED1" w:rsidRDefault="000C4ED1" w:rsidP="000C4ED1">
            <w:pPr>
              <w:spacing w:line="276" w:lineRule="auto"/>
              <w:jc w:val="center"/>
              <w:rPr>
                <w:rFonts w:eastAsia="Times New Roman"/>
                <w:b/>
                <w:lang w:eastAsia="en-US"/>
              </w:rPr>
            </w:pPr>
            <w:r w:rsidRPr="000C4ED1">
              <w:rPr>
                <w:rFonts w:eastAsia="Times New Roman"/>
                <w:b/>
                <w:lang w:eastAsia="en-US"/>
              </w:rPr>
              <w:t>источники</w:t>
            </w:r>
          </w:p>
          <w:p w:rsidR="000C4ED1" w:rsidRPr="000C4ED1" w:rsidRDefault="000C4ED1" w:rsidP="000C4ED1">
            <w:pPr>
              <w:spacing w:line="276" w:lineRule="auto"/>
              <w:jc w:val="center"/>
              <w:rPr>
                <w:rFonts w:eastAsia="Times New Roman"/>
                <w:b/>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lang w:eastAsia="en-US"/>
              </w:rPr>
            </w:pPr>
          </w:p>
        </w:tc>
      </w:tr>
      <w:tr w:rsidR="000C4ED1" w:rsidRPr="000C4ED1" w:rsidTr="00350AE1">
        <w:trPr>
          <w:trHeight w:val="144"/>
        </w:trPr>
        <w:tc>
          <w:tcPr>
            <w:tcW w:w="14803" w:type="dxa"/>
            <w:gridSpan w:val="9"/>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spacing w:line="276" w:lineRule="auto"/>
              <w:rPr>
                <w:rFonts w:eastAsia="Times New Roman"/>
                <w:b/>
                <w:sz w:val="24"/>
                <w:szCs w:val="24"/>
                <w:lang w:eastAsia="en-US"/>
              </w:rPr>
            </w:pPr>
            <w:r w:rsidRPr="000C4ED1">
              <w:rPr>
                <w:rFonts w:eastAsia="Times New Roman"/>
                <w:b/>
                <w:sz w:val="28"/>
                <w:szCs w:val="28"/>
                <w:lang w:eastAsia="en-US"/>
              </w:rPr>
              <w:t xml:space="preserve">      </w:t>
            </w:r>
            <w:r w:rsidRPr="000C4ED1">
              <w:rPr>
                <w:rFonts w:eastAsia="Times New Roman"/>
                <w:b/>
                <w:sz w:val="24"/>
                <w:szCs w:val="24"/>
                <w:lang w:eastAsia="en-US"/>
              </w:rPr>
              <w:t>Развитие водоснабжения в сельской местности</w:t>
            </w:r>
          </w:p>
        </w:tc>
      </w:tr>
      <w:tr w:rsidR="000C4ED1" w:rsidRPr="000C4ED1" w:rsidTr="00257B81">
        <w:trPr>
          <w:trHeight w:val="144"/>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Федеральная экспертиза реконструкции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2201"/>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2</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 </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5541.01</w:t>
            </w:r>
          </w:p>
          <w:p w:rsidR="000C4ED1" w:rsidRPr="000C4ED1" w:rsidRDefault="000C4ED1" w:rsidP="000C4ED1">
            <w:pPr>
              <w:spacing w:line="276" w:lineRule="auto"/>
              <w:jc w:val="center"/>
              <w:rPr>
                <w:rFonts w:eastAsia="Times New Roman"/>
                <w:i w:val="0"/>
                <w:strike/>
                <w:color w:val="000000"/>
                <w:sz w:val="24"/>
                <w:szCs w:val="24"/>
                <w:lang w:eastAsia="en-US"/>
              </w:rPr>
            </w:pPr>
            <w:r w:rsidRPr="000C4ED1">
              <w:rPr>
                <w:rFonts w:eastAsia="Times New Roman"/>
                <w:i w:val="0"/>
                <w:strike/>
                <w:color w:val="000000"/>
                <w:sz w:val="24"/>
                <w:szCs w:val="24"/>
                <w:lang w:eastAsia="en-US"/>
              </w:rPr>
              <w:t xml:space="preserve"> </w:t>
            </w:r>
          </w:p>
          <w:p w:rsidR="000C4ED1" w:rsidRPr="000C4ED1" w:rsidRDefault="000C4ED1" w:rsidP="000C4ED1">
            <w:pPr>
              <w:spacing w:line="276" w:lineRule="auto"/>
              <w:jc w:val="center"/>
              <w:rPr>
                <w:rFonts w:eastAsia="Times New Roman"/>
                <w:i w:val="0"/>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4931.50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609.51</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sz w:val="28"/>
                <w:szCs w:val="28"/>
                <w:lang w:eastAsia="en-US"/>
              </w:rPr>
            </w:pPr>
          </w:p>
        </w:tc>
      </w:tr>
      <w:tr w:rsidR="000C4ED1" w:rsidRPr="000C4ED1" w:rsidTr="00257B81">
        <w:trPr>
          <w:trHeight w:val="560"/>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3</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Технадзор за  реконструкцией сетей хозяйственно-питьевого водопровода, расположенного по адресу: Саратовская область, </w:t>
            </w:r>
            <w:r w:rsidRPr="000C4ED1">
              <w:rPr>
                <w:rFonts w:eastAsia="Times New Roman"/>
                <w:i w:val="0"/>
                <w:sz w:val="24"/>
                <w:szCs w:val="24"/>
                <w:lang w:eastAsia="en-US"/>
              </w:rPr>
              <w:lastRenderedPageBreak/>
              <w:t xml:space="preserve">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lastRenderedPageBreak/>
              <w:t xml:space="preserve"> </w:t>
            </w: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 xml:space="preserve">  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 xml:space="preserve"> </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sz w:val="28"/>
                <w:szCs w:val="28"/>
                <w:lang w:eastAsia="en-US"/>
              </w:rPr>
            </w:pPr>
          </w:p>
        </w:tc>
      </w:tr>
      <w:tr w:rsidR="000C4ED1" w:rsidRPr="000C4ED1" w:rsidTr="00257B81">
        <w:trPr>
          <w:trHeight w:val="14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r>
      <w:tr w:rsidR="000C4ED1" w:rsidRPr="000C4ED1" w:rsidTr="00257B81">
        <w:trPr>
          <w:trHeight w:val="2531"/>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lastRenderedPageBreak/>
              <w:t>4</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0C4ED1">
              <w:rPr>
                <w:rFonts w:eastAsia="Times New Roman"/>
                <w:i w:val="0"/>
                <w:sz w:val="24"/>
                <w:szCs w:val="24"/>
                <w:lang w:eastAsia="en-US"/>
              </w:rPr>
              <w:t>р.п</w:t>
            </w:r>
            <w:proofErr w:type="spellEnd"/>
            <w:r w:rsidRPr="000C4ED1">
              <w:rPr>
                <w:rFonts w:eastAsia="Times New Roman"/>
                <w:i w:val="0"/>
                <w:sz w:val="24"/>
                <w:szCs w:val="24"/>
                <w:lang w:eastAsia="en-US"/>
              </w:rPr>
              <w:t>. Пушкино, под железной дорогой в районе ст. Урбах 944км ПК 6+50 протяженностью 318 метров</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color w:val="000000"/>
                <w:sz w:val="24"/>
                <w:szCs w:val="24"/>
                <w:lang w:eastAsia="en-US"/>
              </w:rPr>
            </w:pPr>
            <w:r w:rsidRPr="000C4ED1">
              <w:rPr>
                <w:rFonts w:eastAsia="Times New Roman"/>
                <w:i w:val="0"/>
                <w:sz w:val="24"/>
                <w:szCs w:val="24"/>
                <w:lang w:eastAsia="en-US"/>
              </w:rPr>
              <w:t>8441.39</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7505.32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927.63</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110.0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2598"/>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5</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Технадзор за  перекладкой участка хозяйственно-питьевого водопровода расположенного по адресу </w:t>
            </w:r>
            <w:proofErr w:type="gramStart"/>
            <w:r w:rsidRPr="000C4ED1">
              <w:rPr>
                <w:rFonts w:eastAsia="Times New Roman"/>
                <w:i w:val="0"/>
                <w:sz w:val="24"/>
                <w:szCs w:val="24"/>
                <w:lang w:eastAsia="en-US"/>
              </w:rPr>
              <w:t>:С</w:t>
            </w:r>
            <w:proofErr w:type="gramEnd"/>
            <w:r w:rsidRPr="000C4ED1">
              <w:rPr>
                <w:rFonts w:eastAsia="Times New Roman"/>
                <w:i w:val="0"/>
                <w:sz w:val="24"/>
                <w:szCs w:val="24"/>
                <w:lang w:eastAsia="en-US"/>
              </w:rPr>
              <w:t xml:space="preserve">аратовская область, Советский район, </w:t>
            </w:r>
            <w:proofErr w:type="spellStart"/>
            <w:r w:rsidRPr="000C4ED1">
              <w:rPr>
                <w:rFonts w:eastAsia="Times New Roman"/>
                <w:i w:val="0"/>
                <w:sz w:val="24"/>
                <w:szCs w:val="24"/>
                <w:lang w:eastAsia="en-US"/>
              </w:rPr>
              <w:t>р.п</w:t>
            </w:r>
            <w:proofErr w:type="spellEnd"/>
            <w:r w:rsidRPr="000C4ED1">
              <w:rPr>
                <w:rFonts w:eastAsia="Times New Roman"/>
                <w:i w:val="0"/>
                <w:sz w:val="24"/>
                <w:szCs w:val="24"/>
                <w:lang w:eastAsia="en-US"/>
              </w:rPr>
              <w:t>. Пушкино, под железной дорогой в районе ст. Урбах 944км ПК 6+50 протяженностью 318 метров</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350AE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350AE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130.0</w:t>
            </w: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50AE1" w:rsidRDefault="00350AE1" w:rsidP="000C4ED1">
            <w:pPr>
              <w:spacing w:line="276" w:lineRule="auto"/>
              <w:jc w:val="center"/>
              <w:rPr>
                <w:rFonts w:eastAsia="Times New Roman"/>
                <w:i w:val="0"/>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350AE1" w:rsidRPr="00350AE1" w:rsidRDefault="00350AE1" w:rsidP="00350AE1">
            <w:pPr>
              <w:rPr>
                <w:rFonts w:eastAsia="Times New Roman"/>
                <w:sz w:val="24"/>
                <w:szCs w:val="24"/>
                <w:lang w:eastAsia="en-US"/>
              </w:rPr>
            </w:pPr>
          </w:p>
          <w:p w:rsidR="000C4ED1" w:rsidRPr="00350AE1" w:rsidRDefault="000C4ED1" w:rsidP="00350AE1">
            <w:pPr>
              <w:rPr>
                <w:rFonts w:eastAsia="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rPr>
                <w:rFonts w:eastAsia="Times New Roman"/>
                <w:i w:val="0"/>
                <w:sz w:val="28"/>
                <w:szCs w:val="28"/>
                <w:lang w:eastAsia="en-US"/>
              </w:rPr>
            </w:pPr>
          </w:p>
        </w:tc>
      </w:tr>
      <w:tr w:rsidR="000C4ED1" w:rsidRPr="000C4ED1" w:rsidTr="00257B81">
        <w:trPr>
          <w:trHeight w:val="1898"/>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6</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Приобретение насосов и другого оборудования на </w:t>
            </w:r>
            <w:proofErr w:type="spellStart"/>
            <w:r w:rsidRPr="000C4ED1">
              <w:rPr>
                <w:rFonts w:eastAsia="Times New Roman"/>
                <w:i w:val="0"/>
                <w:sz w:val="24"/>
                <w:szCs w:val="24"/>
                <w:lang w:eastAsia="en-US"/>
              </w:rPr>
              <w:t>водонасосную</w:t>
            </w:r>
            <w:proofErr w:type="spellEnd"/>
            <w:r w:rsidRPr="000C4ED1">
              <w:rPr>
                <w:rFonts w:eastAsia="Times New Roman"/>
                <w:i w:val="0"/>
                <w:sz w:val="24"/>
                <w:szCs w:val="24"/>
                <w:lang w:eastAsia="en-US"/>
              </w:rPr>
              <w:t xml:space="preserve"> станцию с. </w:t>
            </w:r>
            <w:proofErr w:type="spellStart"/>
            <w:r w:rsidRPr="000C4ED1">
              <w:rPr>
                <w:rFonts w:eastAsia="Times New Roman"/>
                <w:i w:val="0"/>
                <w:sz w:val="24"/>
                <w:szCs w:val="24"/>
                <w:lang w:eastAsia="en-US"/>
              </w:rPr>
              <w:t>Новоантоновка</w:t>
            </w:r>
            <w:proofErr w:type="spellEnd"/>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2021</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2022</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2023</w:t>
            </w:r>
          </w:p>
          <w:p w:rsidR="000C4ED1" w:rsidRPr="000C4ED1" w:rsidRDefault="000C4ED1" w:rsidP="000C4ED1">
            <w:pPr>
              <w:spacing w:line="276" w:lineRule="auto"/>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69.346</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23.4</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69.346</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23.4</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left w:val="single" w:sz="4" w:space="0" w:color="auto"/>
              <w:bottom w:val="single" w:sz="4" w:space="0" w:color="auto"/>
              <w:right w:val="single" w:sz="4" w:space="0" w:color="auto"/>
            </w:tcBorders>
            <w:vAlign w:val="center"/>
            <w:hideMark/>
          </w:tcPr>
          <w:p w:rsidR="000C4ED1" w:rsidRPr="000C4ED1" w:rsidRDefault="000C4ED1" w:rsidP="000C4ED1">
            <w:pPr>
              <w:rPr>
                <w:rFonts w:eastAsia="Times New Roman"/>
                <w:i w:val="0"/>
                <w:sz w:val="28"/>
                <w:szCs w:val="28"/>
                <w:lang w:eastAsia="en-US"/>
              </w:rPr>
            </w:pPr>
          </w:p>
        </w:tc>
      </w:tr>
      <w:tr w:rsidR="000C4ED1" w:rsidRPr="000C4ED1" w:rsidTr="00257B81">
        <w:trPr>
          <w:trHeight w:val="2476"/>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lastRenderedPageBreak/>
              <w:t>8.</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Разработка сметной документации на реконструкцию сетей хозяйственно-питьевого водопровода расположенного по адресу: Саратовская область, Советский район, с. </w:t>
            </w:r>
            <w:proofErr w:type="spellStart"/>
            <w:r w:rsidRPr="000C4ED1">
              <w:rPr>
                <w:rFonts w:eastAsia="Times New Roman"/>
                <w:i w:val="0"/>
                <w:sz w:val="24"/>
                <w:szCs w:val="24"/>
                <w:lang w:eastAsia="en-US"/>
              </w:rPr>
              <w:t>Новоантоновка</w:t>
            </w:r>
            <w:proofErr w:type="spellEnd"/>
            <w:r w:rsidRPr="000C4ED1">
              <w:rPr>
                <w:rFonts w:eastAsia="Times New Roman"/>
                <w:i w:val="0"/>
                <w:sz w:val="24"/>
                <w:szCs w:val="24"/>
                <w:lang w:eastAsia="en-US"/>
              </w:rPr>
              <w:t xml:space="preserve"> Пушкинского муниципального образования</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color w:val="000000"/>
                <w:sz w:val="24"/>
                <w:szCs w:val="24"/>
                <w:lang w:eastAsia="en-US"/>
              </w:rPr>
            </w:pPr>
          </w:p>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130.0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130.0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517"/>
        </w:trPr>
        <w:tc>
          <w:tcPr>
            <w:tcW w:w="607"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9</w:t>
            </w: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both"/>
              <w:rPr>
                <w:rFonts w:eastAsia="Times New Roman"/>
                <w:i w:val="0"/>
                <w:sz w:val="24"/>
                <w:szCs w:val="24"/>
                <w:lang w:eastAsia="en-US"/>
              </w:rPr>
            </w:pPr>
            <w:r w:rsidRPr="000C4ED1">
              <w:rPr>
                <w:rFonts w:eastAsia="Times New Roman"/>
                <w:i w:val="0"/>
                <w:sz w:val="24"/>
                <w:szCs w:val="24"/>
                <w:lang w:eastAsia="en-US"/>
              </w:rPr>
              <w:t xml:space="preserve">Мероприятия по развитию водоснабжения  на территории с. </w:t>
            </w:r>
            <w:proofErr w:type="spellStart"/>
            <w:r w:rsidRPr="000C4ED1">
              <w:rPr>
                <w:rFonts w:eastAsia="Times New Roman"/>
                <w:i w:val="0"/>
                <w:sz w:val="24"/>
                <w:szCs w:val="24"/>
                <w:lang w:eastAsia="en-US"/>
              </w:rPr>
              <w:t>Новоантоновка</w:t>
            </w:r>
            <w:proofErr w:type="spellEnd"/>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312.26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color w:val="000000"/>
                <w:sz w:val="24"/>
                <w:szCs w:val="24"/>
                <w:lang w:eastAsia="en-US"/>
              </w:rPr>
            </w:pPr>
            <w:r w:rsidRPr="000C4ED1">
              <w:rPr>
                <w:rFonts w:eastAsia="Times New Roman"/>
                <w:i w:val="0"/>
                <w:color w:val="000000"/>
                <w:sz w:val="24"/>
                <w:szCs w:val="24"/>
                <w:lang w:eastAsia="en-US"/>
              </w:rPr>
              <w:t>312.26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8"/>
                <w:szCs w:val="28"/>
                <w:lang w:eastAsia="en-US"/>
              </w:rPr>
            </w:pPr>
            <w:r w:rsidRPr="000C4ED1">
              <w:rPr>
                <w:rFonts w:eastAsia="Times New Roman"/>
                <w:b/>
                <w:sz w:val="28"/>
                <w:szCs w:val="28"/>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b/>
                <w:i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350AE1">
        <w:trPr>
          <w:trHeight w:val="134"/>
        </w:trPr>
        <w:tc>
          <w:tcPr>
            <w:tcW w:w="14803" w:type="dxa"/>
            <w:gridSpan w:val="9"/>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both"/>
              <w:rPr>
                <w:rFonts w:eastAsia="Times New Roman"/>
                <w:b/>
                <w:sz w:val="24"/>
                <w:szCs w:val="24"/>
                <w:lang w:eastAsia="en-US"/>
              </w:rPr>
            </w:pPr>
            <w:r w:rsidRPr="000C4ED1">
              <w:rPr>
                <w:rFonts w:eastAsia="Times New Roman"/>
                <w:b/>
                <w:sz w:val="24"/>
                <w:szCs w:val="24"/>
                <w:lang w:eastAsia="en-US"/>
              </w:rPr>
              <w:t xml:space="preserve">Улучшение жилищных условий сельского населения и обеспечение жильем граждан, проживающих в сельской </w:t>
            </w:r>
          </w:p>
          <w:p w:rsidR="000C4ED1" w:rsidRPr="000C4ED1" w:rsidRDefault="000C4ED1" w:rsidP="000C4ED1">
            <w:pPr>
              <w:spacing w:line="276" w:lineRule="auto"/>
              <w:rPr>
                <w:rFonts w:eastAsia="Times New Roman"/>
                <w:b/>
                <w:sz w:val="24"/>
                <w:szCs w:val="24"/>
                <w:lang w:eastAsia="en-US"/>
              </w:rPr>
            </w:pPr>
            <w:r w:rsidRPr="000C4ED1">
              <w:rPr>
                <w:rFonts w:eastAsia="Times New Roman"/>
                <w:b/>
                <w:sz w:val="24"/>
                <w:szCs w:val="24"/>
                <w:lang w:eastAsia="en-US"/>
              </w:rPr>
              <w:t>местности,  молодых семей и молодых специалистов.</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11</w:t>
            </w:r>
          </w:p>
          <w:p w:rsidR="000C4ED1" w:rsidRPr="000C4ED1" w:rsidRDefault="000C4ED1" w:rsidP="000C4ED1">
            <w:pPr>
              <w:spacing w:line="276" w:lineRule="auto"/>
              <w:jc w:val="center"/>
              <w:rPr>
                <w:rFonts w:eastAsia="Times New Roman"/>
                <w:sz w:val="28"/>
                <w:szCs w:val="28"/>
                <w:lang w:eastAsia="en-US"/>
              </w:rPr>
            </w:pPr>
            <w:r w:rsidRPr="000C4ED1">
              <w:rPr>
                <w:rFonts w:eastAsia="Times New Roman"/>
                <w:sz w:val="28"/>
                <w:szCs w:val="28"/>
                <w:lang w:eastAsia="en-US"/>
              </w:rPr>
              <w:t xml:space="preserve"> </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Субсидии на обеспечение жильем граждан, молодых семей, молодых специалистов на селе (приобретение, строительство)</w:t>
            </w:r>
          </w:p>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 xml:space="preserve"> </w:t>
            </w:r>
          </w:p>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b/>
                <w:sz w:val="24"/>
                <w:szCs w:val="24"/>
                <w:lang w:eastAsia="en-US"/>
              </w:rPr>
              <w:t xml:space="preserve"> </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4"/>
                <w:szCs w:val="24"/>
                <w:lang w:eastAsia="en-US"/>
              </w:rPr>
            </w:pPr>
            <w:r w:rsidRPr="000C4ED1">
              <w:rPr>
                <w:rFonts w:eastAsia="Times New Roman"/>
                <w:i w:val="0"/>
                <w:sz w:val="24"/>
                <w:szCs w:val="24"/>
                <w:lang w:eastAsia="en-US"/>
              </w:rPr>
              <w:t>1118.0</w:t>
            </w:r>
          </w:p>
        </w:tc>
        <w:tc>
          <w:tcPr>
            <w:tcW w:w="3306"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Администрация Пушкинского муниципального образования</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1118.0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346"/>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350AE1" w:rsidP="00350AE1">
            <w:pPr>
              <w:spacing w:line="0" w:lineRule="atLeast"/>
              <w:rPr>
                <w:rFonts w:eastAsia="Times New Roman"/>
                <w:i w:val="0"/>
                <w:sz w:val="24"/>
                <w:szCs w:val="24"/>
                <w:lang w:eastAsia="en-US"/>
              </w:rPr>
            </w:pPr>
            <w:r>
              <w:rPr>
                <w:rFonts w:eastAsia="Times New Roman"/>
                <w:i w:val="0"/>
                <w:sz w:val="24"/>
                <w:szCs w:val="24"/>
                <w:lang w:eastAsia="en-US"/>
              </w:rPr>
              <w:t xml:space="preserve"> </w:t>
            </w:r>
            <w:r w:rsidR="000C4ED1" w:rsidRPr="000C4ED1">
              <w:rPr>
                <w:rFonts w:eastAsia="Times New Roman"/>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745.0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Pr>
                <w:rFonts w:eastAsia="Times New Roman"/>
                <w:i w:val="0"/>
                <w:sz w:val="24"/>
                <w:szCs w:val="24"/>
                <w:lang w:eastAsia="en-US"/>
              </w:rPr>
              <w:t>0</w:t>
            </w:r>
          </w:p>
        </w:tc>
        <w:tc>
          <w:tcPr>
            <w:tcW w:w="3306"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350AE1">
        <w:trPr>
          <w:trHeight w:val="134"/>
        </w:trPr>
        <w:tc>
          <w:tcPr>
            <w:tcW w:w="14803" w:type="dxa"/>
            <w:gridSpan w:val="9"/>
            <w:tcBorders>
              <w:top w:val="single" w:sz="4" w:space="0" w:color="auto"/>
              <w:left w:val="single" w:sz="4" w:space="0" w:color="auto"/>
              <w:bottom w:val="single" w:sz="4" w:space="0" w:color="auto"/>
              <w:right w:val="single" w:sz="4" w:space="0" w:color="auto"/>
            </w:tcBorders>
          </w:tcPr>
          <w:p w:rsidR="000C4ED1" w:rsidRPr="000C4ED1" w:rsidRDefault="000C4ED1" w:rsidP="000C4ED1">
            <w:pPr>
              <w:widowControl/>
              <w:spacing w:line="276" w:lineRule="auto"/>
              <w:outlineLvl w:val="1"/>
              <w:rPr>
                <w:rFonts w:eastAsia="Times New Roman"/>
                <w:b/>
                <w:i w:val="0"/>
                <w:iCs w:val="0"/>
                <w:sz w:val="28"/>
                <w:szCs w:val="28"/>
                <w:lang w:eastAsia="en-US"/>
              </w:rPr>
            </w:pPr>
            <w:r w:rsidRPr="000C4ED1">
              <w:rPr>
                <w:rFonts w:eastAsia="Times New Roman"/>
                <w:b/>
                <w:i w:val="0"/>
                <w:iCs w:val="0"/>
                <w:sz w:val="28"/>
                <w:szCs w:val="28"/>
                <w:lang w:eastAsia="en-US"/>
              </w:rPr>
              <w:t xml:space="preserve">  </w:t>
            </w:r>
            <w:r w:rsidRPr="000C4ED1">
              <w:rPr>
                <w:rFonts w:eastAsia="Times New Roman"/>
                <w:b/>
                <w:iCs w:val="0"/>
                <w:sz w:val="24"/>
                <w:szCs w:val="24"/>
                <w:lang w:eastAsia="en-US"/>
              </w:rPr>
              <w:t xml:space="preserve">  Создание условий для развития физической культуры и</w:t>
            </w:r>
            <w:r w:rsidRPr="000C4ED1">
              <w:rPr>
                <w:rFonts w:eastAsia="Times New Roman"/>
                <w:b/>
                <w:i w:val="0"/>
                <w:iCs w:val="0"/>
                <w:sz w:val="28"/>
                <w:szCs w:val="28"/>
                <w:lang w:eastAsia="en-US"/>
              </w:rPr>
              <w:t xml:space="preserve"> </w:t>
            </w:r>
            <w:r w:rsidRPr="000C4ED1">
              <w:rPr>
                <w:rFonts w:eastAsia="Times New Roman"/>
                <w:b/>
                <w:iCs w:val="0"/>
                <w:sz w:val="24"/>
                <w:szCs w:val="24"/>
                <w:lang w:eastAsia="en-US"/>
              </w:rPr>
              <w:t>спорта</w:t>
            </w:r>
            <w:r w:rsidRPr="000C4ED1">
              <w:rPr>
                <w:rFonts w:eastAsia="Times New Roman"/>
                <w:b/>
                <w:i w:val="0"/>
                <w:iCs w:val="0"/>
                <w:sz w:val="28"/>
                <w:szCs w:val="28"/>
                <w:lang w:eastAsia="en-US"/>
              </w:rPr>
              <w:t xml:space="preserve"> </w:t>
            </w:r>
          </w:p>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433"/>
        </w:trPr>
        <w:tc>
          <w:tcPr>
            <w:tcW w:w="607"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i w:val="0"/>
                <w:sz w:val="28"/>
                <w:szCs w:val="28"/>
                <w:lang w:eastAsia="en-US"/>
              </w:rPr>
            </w:pPr>
            <w:r w:rsidRPr="000C4ED1">
              <w:rPr>
                <w:rFonts w:eastAsia="Times New Roman"/>
                <w:i w:val="0"/>
                <w:sz w:val="28"/>
                <w:szCs w:val="28"/>
                <w:lang w:eastAsia="en-US"/>
              </w:rPr>
              <w:t>12</w:t>
            </w: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rPr>
                <w:rFonts w:eastAsia="Times New Roman"/>
                <w:i w:val="0"/>
                <w:sz w:val="24"/>
                <w:szCs w:val="24"/>
                <w:lang w:eastAsia="en-US"/>
              </w:rPr>
            </w:pPr>
            <w:r w:rsidRPr="000C4ED1">
              <w:rPr>
                <w:rFonts w:eastAsia="Times New Roman"/>
                <w:i w:val="0"/>
                <w:sz w:val="24"/>
                <w:szCs w:val="24"/>
                <w:lang w:eastAsia="en-US"/>
              </w:rPr>
              <w:t>Строительство плоскостных сооружений</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trike/>
                <w:sz w:val="24"/>
                <w:szCs w:val="24"/>
                <w:lang w:eastAsia="en-US"/>
              </w:rPr>
            </w:pPr>
            <w:r w:rsidRPr="000C4ED1">
              <w:rPr>
                <w:rFonts w:eastAsia="Times New Roman"/>
                <w:i w:val="0"/>
                <w:sz w:val="24"/>
                <w:szCs w:val="24"/>
                <w:lang w:eastAsia="en-US"/>
              </w:rPr>
              <w:t xml:space="preserve"> 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 xml:space="preserve"> 110.0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110.0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8"/>
                <w:szCs w:val="28"/>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i w:val="0"/>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90,0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150.0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150.0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i w:val="0"/>
                <w:sz w:val="24"/>
                <w:szCs w:val="24"/>
                <w:lang w:eastAsia="en-US"/>
              </w:rPr>
            </w:pPr>
            <w:r w:rsidRPr="000C4ED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350AE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0" w:lineRule="atLeast"/>
              <w:jc w:val="center"/>
              <w:rPr>
                <w:rFonts w:eastAsia="Times New Roman"/>
                <w:i w:val="0"/>
                <w:sz w:val="24"/>
                <w:szCs w:val="24"/>
                <w:lang w:eastAsia="en-US"/>
              </w:rPr>
            </w:pPr>
            <w:r>
              <w:rPr>
                <w:rFonts w:eastAsia="Times New Roman"/>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350AE1" w:rsidRPr="00350AE1" w:rsidRDefault="00350AE1" w:rsidP="000C4ED1">
            <w:pPr>
              <w:spacing w:line="0" w:lineRule="atLeast"/>
              <w:jc w:val="center"/>
              <w:rPr>
                <w:rFonts w:eastAsia="Times New Roman"/>
                <w:i w:val="0"/>
                <w:sz w:val="24"/>
                <w:szCs w:val="24"/>
                <w:lang w:eastAsia="en-US"/>
              </w:rPr>
            </w:pPr>
            <w:r w:rsidRPr="00350AE1">
              <w:rPr>
                <w:rFonts w:eastAsia="Times New Roman"/>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350AE1" w:rsidRPr="000C4ED1" w:rsidRDefault="00350AE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Итого</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350.0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350,0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b/>
                <w:i w:val="0"/>
                <w:sz w:val="24"/>
                <w:szCs w:val="24"/>
                <w:lang w:eastAsia="en-US"/>
              </w:rPr>
            </w:pP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c>
          <w:tcPr>
            <w:tcW w:w="3750"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Всего по программе</w:t>
            </w: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0" w:lineRule="atLeast"/>
              <w:jc w:val="center"/>
              <w:rPr>
                <w:rFonts w:eastAsia="Times New Roman"/>
                <w:i w:val="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0C4ED1" w:rsidRPr="00257B81" w:rsidRDefault="00257B81" w:rsidP="00257B81">
            <w:pPr>
              <w:spacing w:line="0" w:lineRule="atLeast"/>
              <w:rPr>
                <w:rFonts w:eastAsia="Times New Roman"/>
                <w:b/>
                <w:i w:val="0"/>
                <w:sz w:val="24"/>
                <w:szCs w:val="24"/>
                <w:lang w:eastAsia="en-US"/>
              </w:rPr>
            </w:pPr>
            <w:r>
              <w:rPr>
                <w:rFonts w:eastAsia="Times New Roman"/>
                <w:b/>
                <w:i w:val="0"/>
                <w:sz w:val="24"/>
                <w:szCs w:val="24"/>
                <w:lang w:val="en-US" w:eastAsia="en-US"/>
              </w:rPr>
              <w:t>28694</w:t>
            </w:r>
            <w:r>
              <w:rPr>
                <w:rFonts w:eastAsia="Times New Roman"/>
                <w:b/>
                <w:i w:val="0"/>
                <w:sz w:val="24"/>
                <w:szCs w:val="24"/>
                <w:lang w:eastAsia="en-US"/>
              </w:rPr>
              <w:t>,966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257B81">
            <w:pPr>
              <w:spacing w:line="0" w:lineRule="atLeast"/>
              <w:rPr>
                <w:rFonts w:eastAsia="Times New Roman"/>
                <w:b/>
                <w:i w:val="0"/>
                <w:sz w:val="24"/>
                <w:szCs w:val="24"/>
                <w:lang w:eastAsia="en-US"/>
              </w:rPr>
            </w:pPr>
            <w:r>
              <w:rPr>
                <w:rFonts w:eastAsia="Times New Roman"/>
                <w:b/>
                <w:i w:val="0"/>
                <w:sz w:val="24"/>
                <w:szCs w:val="24"/>
                <w:lang w:eastAsia="en-US"/>
              </w:rPr>
              <w:t>15416,82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6507,14</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1555,006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5216,0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8"/>
                <w:szCs w:val="28"/>
                <w:lang w:eastAsia="en-US"/>
              </w:rPr>
            </w:pPr>
          </w:p>
        </w:tc>
      </w:tr>
      <w:tr w:rsidR="000C4ED1" w:rsidRPr="000C4ED1" w:rsidTr="00257B81">
        <w:trPr>
          <w:trHeight w:val="134"/>
        </w:trPr>
        <w:tc>
          <w:tcPr>
            <w:tcW w:w="607" w:type="dxa"/>
            <w:vMerge w:val="restart"/>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c>
          <w:tcPr>
            <w:tcW w:w="3750" w:type="dxa"/>
            <w:vMerge w:val="restart"/>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276" w:lineRule="auto"/>
              <w:jc w:val="center"/>
              <w:rPr>
                <w:rFonts w:eastAsia="Times New Roman"/>
                <w:b/>
                <w:sz w:val="24"/>
                <w:szCs w:val="24"/>
                <w:lang w:eastAsia="en-US"/>
              </w:rPr>
            </w:pPr>
            <w:r w:rsidRPr="000C4ED1">
              <w:rPr>
                <w:rFonts w:eastAsia="Times New Roman"/>
                <w:b/>
                <w:sz w:val="24"/>
                <w:szCs w:val="24"/>
                <w:lang w:eastAsia="en-US"/>
              </w:rPr>
              <w:t xml:space="preserve">в </w:t>
            </w:r>
            <w:proofErr w:type="spellStart"/>
            <w:r w:rsidRPr="000C4ED1">
              <w:rPr>
                <w:rFonts w:eastAsia="Times New Roman"/>
                <w:b/>
                <w:sz w:val="24"/>
                <w:szCs w:val="24"/>
                <w:lang w:eastAsia="en-US"/>
              </w:rPr>
              <w:t>т.ч</w:t>
            </w:r>
            <w:proofErr w:type="spellEnd"/>
            <w:r w:rsidRPr="000C4ED1">
              <w:rPr>
                <w:rFonts w:eastAsia="Times New Roman"/>
                <w:b/>
                <w:sz w:val="24"/>
                <w:szCs w:val="24"/>
                <w:lang w:eastAsia="en-US"/>
              </w:rPr>
              <w:t>.</w:t>
            </w: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2019</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15591,96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12436,82</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1537,14</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1118,0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1709,606</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1118,0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2597,4</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591,606</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2734,0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2584,0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100,0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hideMark/>
          </w:tcPr>
          <w:p w:rsidR="000C4ED1" w:rsidRPr="000C4ED1" w:rsidRDefault="000C4ED1" w:rsidP="000C4ED1">
            <w:pPr>
              <w:spacing w:line="0" w:lineRule="atLeast"/>
              <w:jc w:val="center"/>
              <w:rPr>
                <w:rFonts w:eastAsia="Times New Roman"/>
                <w:b/>
                <w:i w:val="0"/>
                <w:sz w:val="24"/>
                <w:szCs w:val="24"/>
                <w:lang w:eastAsia="en-US"/>
              </w:rPr>
            </w:pPr>
            <w:r w:rsidRPr="000C4ED1">
              <w:rPr>
                <w:rFonts w:eastAsia="Times New Roman"/>
                <w:b/>
                <w:i w:val="0"/>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2484,0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994,0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113,4</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745,0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r w:rsidR="000C4ED1" w:rsidRPr="000C4ED1" w:rsidTr="00257B81">
        <w:trPr>
          <w:trHeight w:val="134"/>
        </w:trPr>
        <w:tc>
          <w:tcPr>
            <w:tcW w:w="607"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0C4ED1" w:rsidRPr="000C4ED1" w:rsidRDefault="000C4ED1" w:rsidP="000C4ED1">
            <w:pPr>
              <w:widowControl/>
              <w:autoSpaceDE/>
              <w:autoSpaceDN/>
              <w:adjustRightInd/>
              <w:rPr>
                <w:rFonts w:eastAsia="Times New Roman"/>
                <w:b/>
                <w:sz w:val="24"/>
                <w:szCs w:val="24"/>
                <w:lang w:eastAsia="en-US"/>
              </w:rPr>
            </w:pPr>
          </w:p>
        </w:tc>
        <w:tc>
          <w:tcPr>
            <w:tcW w:w="1388" w:type="dxa"/>
            <w:tcBorders>
              <w:top w:val="single" w:sz="4" w:space="0" w:color="auto"/>
              <w:left w:val="single" w:sz="4" w:space="0" w:color="auto"/>
              <w:bottom w:val="single" w:sz="4" w:space="0" w:color="auto"/>
              <w:right w:val="single" w:sz="4" w:space="0" w:color="auto"/>
            </w:tcBorders>
          </w:tcPr>
          <w:p w:rsidR="000C4ED1" w:rsidRPr="000C4ED1" w:rsidRDefault="00350AE1" w:rsidP="000C4ED1">
            <w:pPr>
              <w:spacing w:line="0" w:lineRule="atLeast"/>
              <w:jc w:val="center"/>
              <w:rPr>
                <w:rFonts w:eastAsia="Times New Roman"/>
                <w:b/>
                <w:i w:val="0"/>
                <w:sz w:val="24"/>
                <w:szCs w:val="24"/>
                <w:lang w:eastAsia="en-US"/>
              </w:rPr>
            </w:pPr>
            <w:r>
              <w:rPr>
                <w:rFonts w:eastAsia="Times New Roman"/>
                <w:b/>
                <w:i w:val="0"/>
                <w:sz w:val="24"/>
                <w:szCs w:val="24"/>
                <w:lang w:eastAsia="en-US"/>
              </w:rPr>
              <w:t>2025</w:t>
            </w:r>
          </w:p>
        </w:tc>
        <w:tc>
          <w:tcPr>
            <w:tcW w:w="1276"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102"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tcPr>
          <w:p w:rsidR="000C4ED1" w:rsidRPr="000C4ED1" w:rsidRDefault="00257B81" w:rsidP="000C4ED1">
            <w:pPr>
              <w:spacing w:line="0" w:lineRule="atLeast"/>
              <w:jc w:val="center"/>
              <w:rPr>
                <w:rFonts w:eastAsia="Times New Roman"/>
                <w:b/>
                <w:i w:val="0"/>
                <w:sz w:val="24"/>
                <w:szCs w:val="24"/>
                <w:lang w:eastAsia="en-US"/>
              </w:rPr>
            </w:pPr>
            <w:r>
              <w:rPr>
                <w:rFonts w:eastAsia="Times New Roman"/>
                <w:b/>
                <w:i w:val="0"/>
                <w:sz w:val="24"/>
                <w:szCs w:val="24"/>
                <w:lang w:eastAsia="en-US"/>
              </w:rPr>
              <w:t>0</w:t>
            </w:r>
          </w:p>
        </w:tc>
        <w:tc>
          <w:tcPr>
            <w:tcW w:w="3306" w:type="dxa"/>
            <w:tcBorders>
              <w:top w:val="single" w:sz="4" w:space="0" w:color="auto"/>
              <w:left w:val="single" w:sz="4" w:space="0" w:color="auto"/>
              <w:bottom w:val="single" w:sz="4" w:space="0" w:color="auto"/>
              <w:right w:val="single" w:sz="4" w:space="0" w:color="auto"/>
            </w:tcBorders>
          </w:tcPr>
          <w:p w:rsidR="000C4ED1" w:rsidRPr="000C4ED1" w:rsidRDefault="000C4ED1" w:rsidP="000C4ED1">
            <w:pPr>
              <w:spacing w:line="276" w:lineRule="auto"/>
              <w:jc w:val="center"/>
              <w:rPr>
                <w:rFonts w:eastAsia="Times New Roman"/>
                <w:b/>
                <w:sz w:val="24"/>
                <w:szCs w:val="24"/>
                <w:lang w:eastAsia="en-US"/>
              </w:rPr>
            </w:pPr>
          </w:p>
        </w:tc>
      </w:tr>
    </w:tbl>
    <w:p w:rsidR="009A490E" w:rsidRDefault="009A490E" w:rsidP="008D6769">
      <w:pPr>
        <w:rPr>
          <w:b/>
          <w:i w:val="0"/>
          <w:sz w:val="28"/>
          <w:szCs w:val="28"/>
        </w:rPr>
      </w:pPr>
    </w:p>
    <w:p w:rsidR="009A490E" w:rsidRDefault="009A490E" w:rsidP="008D6769">
      <w:pPr>
        <w:rPr>
          <w:b/>
          <w:i w:val="0"/>
          <w:sz w:val="28"/>
          <w:szCs w:val="28"/>
        </w:rPr>
      </w:pPr>
    </w:p>
    <w:p w:rsidR="009A490E" w:rsidRDefault="009A490E" w:rsidP="00350AE1">
      <w:pPr>
        <w:ind w:left="142"/>
        <w:rPr>
          <w:b/>
          <w:i w:val="0"/>
          <w:sz w:val="28"/>
          <w:szCs w:val="28"/>
        </w:rPr>
      </w:pPr>
    </w:p>
    <w:p w:rsidR="00350AE1" w:rsidRPr="008D6769" w:rsidRDefault="00350AE1" w:rsidP="00350AE1">
      <w:pPr>
        <w:ind w:left="142"/>
        <w:rPr>
          <w:b/>
          <w:i w:val="0"/>
          <w:sz w:val="28"/>
          <w:szCs w:val="28"/>
        </w:rPr>
      </w:pPr>
      <w:r w:rsidRPr="008D6769">
        <w:rPr>
          <w:b/>
          <w:i w:val="0"/>
          <w:sz w:val="28"/>
          <w:szCs w:val="28"/>
        </w:rPr>
        <w:t xml:space="preserve">Верно: </w:t>
      </w:r>
    </w:p>
    <w:p w:rsidR="00350AE1" w:rsidRPr="008D6769" w:rsidRDefault="00350AE1" w:rsidP="00350AE1">
      <w:pPr>
        <w:ind w:left="142"/>
        <w:rPr>
          <w:b/>
          <w:i w:val="0"/>
          <w:sz w:val="28"/>
          <w:szCs w:val="28"/>
        </w:rPr>
      </w:pPr>
      <w:r w:rsidRPr="008D6769">
        <w:rPr>
          <w:b/>
          <w:i w:val="0"/>
          <w:sz w:val="28"/>
          <w:szCs w:val="28"/>
        </w:rPr>
        <w:t>Ведущий специалист администрации</w:t>
      </w:r>
    </w:p>
    <w:p w:rsidR="00350AE1" w:rsidRDefault="00350AE1" w:rsidP="00350AE1">
      <w:pPr>
        <w:ind w:left="142"/>
        <w:rPr>
          <w:b/>
          <w:i w:val="0"/>
          <w:sz w:val="28"/>
          <w:szCs w:val="28"/>
        </w:rPr>
      </w:pPr>
      <w:r w:rsidRPr="008D6769">
        <w:rPr>
          <w:b/>
          <w:i w:val="0"/>
          <w:sz w:val="28"/>
          <w:szCs w:val="28"/>
        </w:rPr>
        <w:t xml:space="preserve">Пушкинского муниципального образования                     </w:t>
      </w:r>
      <w:r>
        <w:rPr>
          <w:b/>
          <w:i w:val="0"/>
          <w:sz w:val="28"/>
          <w:szCs w:val="28"/>
        </w:rPr>
        <w:t xml:space="preserve">                                                                              </w:t>
      </w:r>
      <w:r w:rsidRPr="008D6769">
        <w:rPr>
          <w:b/>
          <w:i w:val="0"/>
          <w:sz w:val="28"/>
          <w:szCs w:val="28"/>
        </w:rPr>
        <w:t>Т.И. Колосова</w:t>
      </w:r>
    </w:p>
    <w:p w:rsidR="00350AE1" w:rsidRDefault="00350AE1" w:rsidP="008D6769">
      <w:pPr>
        <w:rPr>
          <w:b/>
          <w:i w:val="0"/>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Pr="00350AE1" w:rsidRDefault="00350AE1" w:rsidP="00350AE1">
      <w:pPr>
        <w:rPr>
          <w:sz w:val="28"/>
          <w:szCs w:val="28"/>
        </w:rPr>
      </w:pPr>
    </w:p>
    <w:p w:rsidR="00350AE1" w:rsidRDefault="00350AE1" w:rsidP="00350AE1">
      <w:pPr>
        <w:tabs>
          <w:tab w:val="left" w:pos="9992"/>
        </w:tabs>
        <w:rPr>
          <w:sz w:val="28"/>
          <w:szCs w:val="28"/>
        </w:rPr>
      </w:pPr>
    </w:p>
    <w:p w:rsidR="00350AE1" w:rsidRDefault="00350AE1" w:rsidP="00350AE1">
      <w:pPr>
        <w:tabs>
          <w:tab w:val="left" w:pos="9992"/>
        </w:tabs>
        <w:rPr>
          <w:sz w:val="28"/>
          <w:szCs w:val="28"/>
        </w:rPr>
      </w:pPr>
    </w:p>
    <w:p w:rsidR="0029491C" w:rsidRDefault="0029491C" w:rsidP="00350AE1">
      <w:pPr>
        <w:tabs>
          <w:tab w:val="left" w:pos="9992"/>
        </w:tabs>
        <w:rPr>
          <w:sz w:val="28"/>
          <w:szCs w:val="28"/>
        </w:rPr>
      </w:pPr>
    </w:p>
    <w:p w:rsidR="0029491C" w:rsidRDefault="0029491C" w:rsidP="00350AE1">
      <w:pPr>
        <w:tabs>
          <w:tab w:val="left" w:pos="9992"/>
        </w:tabs>
        <w:rPr>
          <w:sz w:val="28"/>
          <w:szCs w:val="28"/>
        </w:rPr>
      </w:pPr>
    </w:p>
    <w:p w:rsidR="00350AE1" w:rsidRDefault="00350AE1" w:rsidP="00350AE1">
      <w:pPr>
        <w:ind w:left="10490" w:right="259"/>
        <w:jc w:val="both"/>
        <w:rPr>
          <w:i w:val="0"/>
          <w:szCs w:val="28"/>
        </w:rPr>
      </w:pPr>
    </w:p>
    <w:p w:rsidR="00350AE1" w:rsidRPr="000C4ED1" w:rsidRDefault="00350AE1" w:rsidP="00350AE1">
      <w:pPr>
        <w:ind w:left="10490" w:right="259"/>
        <w:jc w:val="both"/>
        <w:rPr>
          <w:i w:val="0"/>
          <w:szCs w:val="28"/>
        </w:rPr>
      </w:pPr>
      <w:r w:rsidRPr="000C4ED1">
        <w:rPr>
          <w:i w:val="0"/>
          <w:szCs w:val="28"/>
        </w:rPr>
        <w:lastRenderedPageBreak/>
        <w:t>Приложение 1 к муниципальной программе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p>
    <w:p w:rsidR="00350AE1" w:rsidRPr="00350AE1" w:rsidRDefault="00350AE1" w:rsidP="00350AE1">
      <w:pPr>
        <w:spacing w:line="0" w:lineRule="atLeast"/>
        <w:ind w:left="10490" w:firstLine="3391"/>
        <w:rPr>
          <w:rFonts w:eastAsia="Times New Roman"/>
          <w:sz w:val="28"/>
          <w:szCs w:val="28"/>
        </w:rPr>
      </w:pPr>
    </w:p>
    <w:p w:rsidR="00350AE1" w:rsidRPr="00350AE1" w:rsidRDefault="00350AE1" w:rsidP="00350AE1">
      <w:pPr>
        <w:jc w:val="center"/>
        <w:rPr>
          <w:rFonts w:eastAsia="Times New Roman"/>
          <w:b/>
          <w:i w:val="0"/>
          <w:sz w:val="28"/>
          <w:szCs w:val="28"/>
        </w:rPr>
      </w:pPr>
      <w:r w:rsidRPr="00350AE1">
        <w:rPr>
          <w:rFonts w:eastAsia="Times New Roman"/>
          <w:b/>
          <w:i w:val="0"/>
          <w:sz w:val="28"/>
          <w:szCs w:val="28"/>
        </w:rPr>
        <w:t>Эффективность выполнения программы по годам</w:t>
      </w:r>
    </w:p>
    <w:p w:rsidR="00350AE1" w:rsidRPr="00350AE1" w:rsidRDefault="00350AE1" w:rsidP="00350AE1">
      <w:pPr>
        <w:rPr>
          <w:rFonts w:eastAsia="Times New Roman"/>
          <w:b/>
          <w:i w:val="0"/>
          <w:sz w:val="24"/>
          <w:szCs w:val="24"/>
        </w:rPr>
      </w:pPr>
    </w:p>
    <w:tbl>
      <w:tblPr>
        <w:tblW w:w="12870" w:type="dxa"/>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02"/>
        <w:gridCol w:w="19"/>
        <w:gridCol w:w="696"/>
        <w:gridCol w:w="890"/>
        <w:gridCol w:w="849"/>
        <w:gridCol w:w="849"/>
        <w:gridCol w:w="854"/>
      </w:tblGrid>
      <w:tr w:rsidR="00350AE1" w:rsidRPr="00350AE1" w:rsidTr="00350AE1">
        <w:trPr>
          <w:trHeight w:val="317"/>
        </w:trPr>
        <w:tc>
          <w:tcPr>
            <w:tcW w:w="5599"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Наименование индикатора</w:t>
            </w: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Ед.</w:t>
            </w:r>
            <w:r w:rsidR="00257B81">
              <w:rPr>
                <w:rFonts w:eastAsia="Times New Roman"/>
                <w:b/>
                <w:i w:val="0"/>
                <w:sz w:val="24"/>
                <w:szCs w:val="24"/>
                <w:lang w:eastAsia="en-US"/>
              </w:rPr>
              <w:t xml:space="preserve"> </w:t>
            </w:r>
            <w:r w:rsidRPr="00350AE1">
              <w:rPr>
                <w:rFonts w:eastAsia="Times New Roman"/>
                <w:b/>
                <w:i w:val="0"/>
                <w:sz w:val="24"/>
                <w:szCs w:val="24"/>
                <w:lang w:eastAsia="en-US"/>
              </w:rPr>
              <w:t>изм.</w:t>
            </w:r>
          </w:p>
        </w:tc>
        <w:tc>
          <w:tcPr>
            <w:tcW w:w="1093" w:type="dxa"/>
            <w:vMerge w:val="restart"/>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Всего</w:t>
            </w:r>
          </w:p>
        </w:tc>
        <w:tc>
          <w:tcPr>
            <w:tcW w:w="902" w:type="dxa"/>
            <w:tcBorders>
              <w:top w:val="single" w:sz="4" w:space="0" w:color="auto"/>
              <w:bottom w:val="nil"/>
              <w:right w:val="single" w:sz="4" w:space="0" w:color="auto"/>
            </w:tcBorders>
            <w:shd w:val="clear" w:color="auto" w:fill="auto"/>
          </w:tcPr>
          <w:p w:rsidR="00350AE1" w:rsidRPr="00350AE1" w:rsidRDefault="00350AE1">
            <w:pPr>
              <w:widowControl/>
              <w:autoSpaceDE/>
              <w:autoSpaceDN/>
              <w:adjustRightInd/>
              <w:spacing w:after="200" w:line="276" w:lineRule="auto"/>
              <w:rPr>
                <w:rFonts w:ascii="Calibri" w:eastAsia="Calibri" w:hAnsi="Calibri"/>
                <w:i w:val="0"/>
                <w:iCs w:val="0"/>
              </w:rPr>
            </w:pPr>
          </w:p>
        </w:tc>
        <w:tc>
          <w:tcPr>
            <w:tcW w:w="4157" w:type="dxa"/>
            <w:gridSpan w:val="6"/>
            <w:tcBorders>
              <w:top w:val="single" w:sz="4" w:space="0" w:color="auto"/>
              <w:bottom w:val="nil"/>
              <w:right w:val="single" w:sz="4" w:space="0" w:color="auto"/>
            </w:tcBorders>
            <w:shd w:val="clear" w:color="auto" w:fill="auto"/>
          </w:tcPr>
          <w:p w:rsidR="00350AE1" w:rsidRPr="00350AE1" w:rsidRDefault="00350AE1">
            <w:pPr>
              <w:widowControl/>
              <w:autoSpaceDE/>
              <w:autoSpaceDN/>
              <w:adjustRightInd/>
              <w:spacing w:after="200" w:line="276" w:lineRule="auto"/>
              <w:rPr>
                <w:rFonts w:ascii="Calibri" w:eastAsia="Calibri" w:hAnsi="Calibri"/>
                <w:i w:val="0"/>
                <w:iCs w:val="0"/>
              </w:rPr>
            </w:pPr>
          </w:p>
        </w:tc>
      </w:tr>
      <w:tr w:rsidR="00350AE1" w:rsidRPr="00350AE1" w:rsidTr="00350AE1">
        <w:trPr>
          <w:trHeight w:val="3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0AE1" w:rsidRPr="00350AE1" w:rsidRDefault="00350AE1" w:rsidP="00350AE1">
            <w:pPr>
              <w:widowControl/>
              <w:autoSpaceDE/>
              <w:autoSpaceDN/>
              <w:adjustRightInd/>
              <w:rPr>
                <w:rFonts w:eastAsia="Times New Roman"/>
                <w:b/>
                <w:i w:val="0"/>
                <w:sz w:val="24"/>
                <w:szCs w:val="24"/>
                <w:lang w:eastAsia="en-US"/>
              </w:rPr>
            </w:pPr>
          </w:p>
        </w:tc>
        <w:tc>
          <w:tcPr>
            <w:tcW w:w="921" w:type="dxa"/>
            <w:gridSpan w:val="2"/>
            <w:tcBorders>
              <w:top w:val="nil"/>
              <w:left w:val="single" w:sz="4" w:space="0" w:color="000000"/>
              <w:bottom w:val="single" w:sz="4" w:space="0" w:color="000000"/>
              <w:right w:val="single" w:sz="4" w:space="0" w:color="auto"/>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2019</w:t>
            </w:r>
          </w:p>
        </w:tc>
        <w:tc>
          <w:tcPr>
            <w:tcW w:w="696" w:type="dxa"/>
            <w:tcBorders>
              <w:top w:val="nil"/>
              <w:left w:val="single" w:sz="4" w:space="0" w:color="auto"/>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2020</w:t>
            </w:r>
          </w:p>
        </w:tc>
        <w:tc>
          <w:tcPr>
            <w:tcW w:w="890"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2021</w:t>
            </w:r>
          </w:p>
        </w:tc>
        <w:tc>
          <w:tcPr>
            <w:tcW w:w="849"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2022</w:t>
            </w:r>
          </w:p>
        </w:tc>
        <w:tc>
          <w:tcPr>
            <w:tcW w:w="849"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2023</w:t>
            </w:r>
          </w:p>
        </w:tc>
        <w:tc>
          <w:tcPr>
            <w:tcW w:w="854" w:type="dxa"/>
            <w:tcBorders>
              <w:top w:val="nil"/>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b/>
                <w:i w:val="0"/>
                <w:sz w:val="24"/>
                <w:szCs w:val="24"/>
                <w:lang w:eastAsia="en-US"/>
              </w:rPr>
            </w:pPr>
            <w:r w:rsidRPr="00350AE1">
              <w:rPr>
                <w:rFonts w:eastAsia="Times New Roman"/>
                <w:b/>
                <w:i w:val="0"/>
                <w:sz w:val="24"/>
                <w:szCs w:val="24"/>
                <w:lang w:eastAsia="en-US"/>
              </w:rPr>
              <w:t>2024</w:t>
            </w: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350AE1">
              <w:rPr>
                <w:rFonts w:eastAsia="Times New Roman"/>
                <w:i w:val="0"/>
                <w:sz w:val="24"/>
                <w:szCs w:val="24"/>
                <w:lang w:eastAsia="en-US"/>
              </w:rPr>
              <w:t>р.п</w:t>
            </w:r>
            <w:proofErr w:type="spellEnd"/>
            <w:r w:rsidRPr="00350AE1">
              <w:rPr>
                <w:rFonts w:eastAsia="Times New Roman"/>
                <w:i w:val="0"/>
                <w:sz w:val="24"/>
                <w:szCs w:val="24"/>
                <w:lang w:eastAsia="en-US"/>
              </w:rPr>
              <w:t>. Пушкино, под железной дорогой в районе станции Урбах 944км ПК6+50</w:t>
            </w:r>
          </w:p>
        </w:tc>
        <w:tc>
          <w:tcPr>
            <w:tcW w:w="111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318</w:t>
            </w:r>
          </w:p>
        </w:tc>
        <w:tc>
          <w:tcPr>
            <w:tcW w:w="921" w:type="dxa"/>
            <w:gridSpan w:val="2"/>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318</w:t>
            </w: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350AE1">
              <w:rPr>
                <w:rFonts w:eastAsia="Times New Roman"/>
                <w:i w:val="0"/>
                <w:sz w:val="24"/>
                <w:szCs w:val="24"/>
                <w:lang w:eastAsia="en-US"/>
              </w:rPr>
              <w:t>Новоантоновка</w:t>
            </w:r>
            <w:proofErr w:type="spellEnd"/>
            <w:r w:rsidRPr="00350AE1">
              <w:rPr>
                <w:rFonts w:eastAsia="Times New Roman"/>
                <w:i w:val="0"/>
                <w:sz w:val="24"/>
                <w:szCs w:val="24"/>
                <w:lang w:eastAsia="en-US"/>
              </w:rPr>
              <w:t xml:space="preserve"> Пушкинского муниципального образования</w:t>
            </w: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3430</w:t>
            </w:r>
          </w:p>
        </w:tc>
        <w:tc>
          <w:tcPr>
            <w:tcW w:w="921" w:type="dxa"/>
            <w:gridSpan w:val="2"/>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rPr>
                <w:rFonts w:eastAsia="Times New Roman"/>
                <w:i w:val="0"/>
                <w:sz w:val="24"/>
                <w:szCs w:val="24"/>
                <w:lang w:eastAsia="en-US"/>
              </w:rPr>
            </w:pPr>
            <w:r w:rsidRPr="00350AE1">
              <w:rPr>
                <w:rFonts w:eastAsia="Times New Roman"/>
                <w:i w:val="0"/>
                <w:sz w:val="24"/>
                <w:szCs w:val="24"/>
                <w:lang w:eastAsia="en-US"/>
              </w:rPr>
              <w:t>3430</w:t>
            </w: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814"/>
        </w:trPr>
        <w:tc>
          <w:tcPr>
            <w:tcW w:w="559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both"/>
              <w:rPr>
                <w:rFonts w:eastAsia="Times New Roman"/>
                <w:i w:val="0"/>
                <w:sz w:val="24"/>
                <w:szCs w:val="24"/>
                <w:lang w:eastAsia="en-US"/>
              </w:rPr>
            </w:pPr>
            <w:r w:rsidRPr="00350AE1">
              <w:rPr>
                <w:rFonts w:eastAsia="Times New Roman"/>
                <w:i w:val="0"/>
                <w:sz w:val="24"/>
                <w:szCs w:val="24"/>
                <w:lang w:eastAsia="en-US"/>
              </w:rPr>
              <w:t xml:space="preserve">Реконструкция сетей хозяйственно-питьевого водопровода в </w:t>
            </w:r>
            <w:proofErr w:type="spellStart"/>
            <w:r w:rsidRPr="00350AE1">
              <w:rPr>
                <w:rFonts w:eastAsia="Times New Roman"/>
                <w:i w:val="0"/>
                <w:sz w:val="24"/>
                <w:szCs w:val="24"/>
                <w:lang w:eastAsia="en-US"/>
              </w:rPr>
              <w:t>р.п</w:t>
            </w:r>
            <w:proofErr w:type="spellEnd"/>
            <w:r w:rsidRPr="00350AE1">
              <w:rPr>
                <w:rFonts w:eastAsia="Times New Roman"/>
                <w:i w:val="0"/>
                <w:sz w:val="24"/>
                <w:szCs w:val="24"/>
                <w:lang w:eastAsia="en-US"/>
              </w:rPr>
              <w:t>. Пушкино</w:t>
            </w: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м</w:t>
            </w:r>
          </w:p>
        </w:tc>
        <w:tc>
          <w:tcPr>
            <w:tcW w:w="1093"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jc w:val="center"/>
              <w:rPr>
                <w:rFonts w:eastAsia="Times New Roman"/>
                <w:i w:val="0"/>
                <w:sz w:val="24"/>
                <w:szCs w:val="24"/>
                <w:lang w:eastAsia="en-US"/>
              </w:rPr>
            </w:pPr>
          </w:p>
        </w:tc>
        <w:tc>
          <w:tcPr>
            <w:tcW w:w="921" w:type="dxa"/>
            <w:gridSpan w:val="2"/>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90"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4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c>
          <w:tcPr>
            <w:tcW w:w="854"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p>
        </w:tc>
      </w:tr>
      <w:tr w:rsidR="00350AE1" w:rsidRPr="00350AE1" w:rsidTr="00350AE1">
        <w:trPr>
          <w:trHeight w:val="701"/>
        </w:trPr>
        <w:tc>
          <w:tcPr>
            <w:tcW w:w="5599" w:type="dxa"/>
            <w:tcBorders>
              <w:top w:val="single" w:sz="4" w:space="0" w:color="000000"/>
              <w:left w:val="single" w:sz="4" w:space="0" w:color="000000"/>
              <w:bottom w:val="single" w:sz="4" w:space="0" w:color="000000"/>
              <w:right w:val="single" w:sz="4" w:space="0" w:color="000000"/>
            </w:tcBorders>
          </w:tcPr>
          <w:p w:rsidR="00350AE1" w:rsidRPr="00350AE1" w:rsidRDefault="00350AE1" w:rsidP="00350AE1">
            <w:pPr>
              <w:spacing w:line="276" w:lineRule="auto"/>
              <w:rPr>
                <w:rFonts w:eastAsia="Times New Roman"/>
                <w:i w:val="0"/>
                <w:sz w:val="24"/>
                <w:szCs w:val="24"/>
                <w:lang w:eastAsia="en-US"/>
              </w:rPr>
            </w:pPr>
            <w:r w:rsidRPr="00350AE1">
              <w:rPr>
                <w:rFonts w:eastAsia="Times New Roman"/>
                <w:i w:val="0"/>
                <w:sz w:val="24"/>
                <w:szCs w:val="24"/>
                <w:lang w:eastAsia="en-US"/>
              </w:rPr>
              <w:t xml:space="preserve">Строительство и приобретение  жилья для граждан, молодых семей, молодых специалистов на селе  </w:t>
            </w:r>
          </w:p>
          <w:p w:rsidR="00350AE1" w:rsidRPr="00350AE1" w:rsidRDefault="00350AE1" w:rsidP="00350AE1">
            <w:pPr>
              <w:spacing w:line="276" w:lineRule="auto"/>
              <w:jc w:val="both"/>
              <w:rPr>
                <w:rFonts w:eastAsia="Times New Roman"/>
                <w:i w:val="0"/>
                <w:sz w:val="24"/>
                <w:szCs w:val="24"/>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vertAlign w:val="superscript"/>
                <w:lang w:eastAsia="en-US"/>
              </w:rPr>
            </w:pPr>
            <w:r w:rsidRPr="00350AE1">
              <w:rPr>
                <w:rFonts w:eastAsia="Times New Roman"/>
                <w:i w:val="0"/>
                <w:sz w:val="24"/>
                <w:szCs w:val="24"/>
                <w:lang w:eastAsia="en-US"/>
              </w:rPr>
              <w:t>м</w:t>
            </w:r>
            <w:r w:rsidRPr="00350AE1">
              <w:rPr>
                <w:rFonts w:eastAsia="Times New Roman"/>
                <w:i w:val="0"/>
                <w:sz w:val="24"/>
                <w:szCs w:val="24"/>
                <w:vertAlign w:val="superscript"/>
                <w:lang w:eastAsia="en-US"/>
              </w:rPr>
              <w:t>2</w:t>
            </w:r>
          </w:p>
        </w:tc>
        <w:tc>
          <w:tcPr>
            <w:tcW w:w="1093"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918</w:t>
            </w:r>
          </w:p>
        </w:tc>
        <w:tc>
          <w:tcPr>
            <w:tcW w:w="921" w:type="dxa"/>
            <w:gridSpan w:val="2"/>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696"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90"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4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108</w:t>
            </w:r>
          </w:p>
        </w:tc>
        <w:tc>
          <w:tcPr>
            <w:tcW w:w="849"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162</w:t>
            </w:r>
          </w:p>
        </w:tc>
        <w:tc>
          <w:tcPr>
            <w:tcW w:w="854" w:type="dxa"/>
            <w:tcBorders>
              <w:top w:val="single" w:sz="4" w:space="0" w:color="000000"/>
              <w:left w:val="single" w:sz="4" w:space="0" w:color="000000"/>
              <w:bottom w:val="single" w:sz="4" w:space="0" w:color="000000"/>
              <w:right w:val="single" w:sz="4" w:space="0" w:color="000000"/>
            </w:tcBorders>
            <w:hideMark/>
          </w:tcPr>
          <w:p w:rsidR="00350AE1" w:rsidRPr="00350AE1" w:rsidRDefault="00350AE1" w:rsidP="00350AE1">
            <w:pPr>
              <w:spacing w:line="276" w:lineRule="auto"/>
              <w:jc w:val="center"/>
              <w:rPr>
                <w:rFonts w:eastAsia="Times New Roman"/>
                <w:i w:val="0"/>
                <w:sz w:val="24"/>
                <w:szCs w:val="24"/>
                <w:lang w:eastAsia="en-US"/>
              </w:rPr>
            </w:pPr>
            <w:r w:rsidRPr="00350AE1">
              <w:rPr>
                <w:rFonts w:eastAsia="Times New Roman"/>
                <w:i w:val="0"/>
                <w:sz w:val="24"/>
                <w:szCs w:val="24"/>
                <w:lang w:eastAsia="en-US"/>
              </w:rPr>
              <w:t>162</w:t>
            </w:r>
          </w:p>
        </w:tc>
      </w:tr>
    </w:tbl>
    <w:p w:rsidR="00350AE1" w:rsidRPr="00350AE1" w:rsidRDefault="00350AE1" w:rsidP="00350AE1">
      <w:pPr>
        <w:spacing w:line="0" w:lineRule="atLeast"/>
        <w:rPr>
          <w:rFonts w:eastAsia="Times New Roman"/>
          <w:b/>
          <w:sz w:val="24"/>
          <w:szCs w:val="24"/>
        </w:rPr>
      </w:pPr>
    </w:p>
    <w:p w:rsidR="00851CC4" w:rsidRDefault="00350AE1" w:rsidP="00851CC4">
      <w:pPr>
        <w:spacing w:line="0" w:lineRule="atLeast"/>
        <w:ind w:left="426"/>
        <w:rPr>
          <w:rFonts w:eastAsia="Times New Roman"/>
          <w:b/>
          <w:i w:val="0"/>
          <w:sz w:val="24"/>
          <w:szCs w:val="24"/>
        </w:rPr>
      </w:pPr>
      <w:r w:rsidRPr="00350AE1">
        <w:rPr>
          <w:rFonts w:eastAsia="Times New Roman"/>
          <w:b/>
          <w:i w:val="0"/>
          <w:sz w:val="24"/>
          <w:szCs w:val="24"/>
        </w:rPr>
        <w:t xml:space="preserve">Верно: </w:t>
      </w:r>
    </w:p>
    <w:p w:rsidR="00350AE1" w:rsidRPr="00350AE1" w:rsidRDefault="00350AE1" w:rsidP="0029491C">
      <w:pPr>
        <w:spacing w:line="0" w:lineRule="atLeast"/>
        <w:ind w:left="426"/>
        <w:rPr>
          <w:sz w:val="28"/>
          <w:szCs w:val="28"/>
        </w:rPr>
      </w:pPr>
      <w:r w:rsidRPr="00350AE1">
        <w:rPr>
          <w:rFonts w:eastAsia="Times New Roman"/>
          <w:b/>
          <w:i w:val="0"/>
          <w:sz w:val="24"/>
          <w:szCs w:val="24"/>
        </w:rPr>
        <w:t xml:space="preserve">Ведущий специалист администрации                                                          </w:t>
      </w:r>
      <w:r w:rsidR="00851CC4">
        <w:rPr>
          <w:rFonts w:eastAsia="Times New Roman"/>
          <w:b/>
          <w:i w:val="0"/>
          <w:sz w:val="24"/>
          <w:szCs w:val="24"/>
        </w:rPr>
        <w:t xml:space="preserve">                                  </w:t>
      </w:r>
      <w:r w:rsidR="0029491C">
        <w:rPr>
          <w:rFonts w:eastAsia="Times New Roman"/>
          <w:b/>
          <w:i w:val="0"/>
          <w:sz w:val="24"/>
          <w:szCs w:val="24"/>
        </w:rPr>
        <w:t xml:space="preserve">  Т.И. Колосова</w:t>
      </w: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A5" w:rsidRDefault="009F11A5">
      <w:r>
        <w:separator/>
      </w:r>
    </w:p>
  </w:endnote>
  <w:endnote w:type="continuationSeparator" w:id="0">
    <w:p w:rsidR="009F11A5" w:rsidRDefault="009F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A5" w:rsidRDefault="009F11A5">
      <w:r>
        <w:separator/>
      </w:r>
    </w:p>
  </w:footnote>
  <w:footnote w:type="continuationSeparator" w:id="0">
    <w:p w:rsidR="009F11A5" w:rsidRDefault="009F1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81" w:rsidRDefault="00257B81"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7B81" w:rsidRDefault="00257B81" w:rsidP="00DB7E83">
    <w:pPr>
      <w:pStyle w:val="a3"/>
      <w:ind w:right="360"/>
    </w:pPr>
  </w:p>
  <w:p w:rsidR="00257B81" w:rsidRDefault="00257B81"/>
  <w:p w:rsidR="00257B81" w:rsidRDefault="00257B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81" w:rsidRDefault="00257B81"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5098"/>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2AE8"/>
    <w:rsid w:val="008C4388"/>
    <w:rsid w:val="008C4419"/>
    <w:rsid w:val="008C467E"/>
    <w:rsid w:val="008C7929"/>
    <w:rsid w:val="008D3611"/>
    <w:rsid w:val="008D6769"/>
    <w:rsid w:val="008D787A"/>
    <w:rsid w:val="008D7B2A"/>
    <w:rsid w:val="008E03C5"/>
    <w:rsid w:val="008E0B34"/>
    <w:rsid w:val="008E3E31"/>
    <w:rsid w:val="008F2F91"/>
    <w:rsid w:val="008F53B3"/>
    <w:rsid w:val="008F55EE"/>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678F5"/>
    <w:rsid w:val="009740B3"/>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73DE-913A-49A0-9ACA-3A4EA8FD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3568</Words>
  <Characters>20341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2018-12-29T07:03:00Z</cp:lastPrinted>
  <dcterms:created xsi:type="dcterms:W3CDTF">2019-03-21T12:51:00Z</dcterms:created>
  <dcterms:modified xsi:type="dcterms:W3CDTF">2019-03-21T12:51:00Z</dcterms:modified>
</cp:coreProperties>
</file>