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Default Extension="sigs" ContentType="application/vnd.openxmlformats-package.digital-signature-origin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33400" cy="7048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ПУШКИНСКОЕ МУНИЦИПАЛЬНОЕ ОБРАЗОВАНИЕ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(второго </w:t>
      </w:r>
      <w:r>
        <w:rPr>
          <w:b/>
          <w:sz w:val="26"/>
          <w:szCs w:val="26"/>
        </w:rPr>
        <w:t>созыва)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 Е Ш Е Н И Е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 xml:space="preserve">от 26.12.2024 № 109                         </w:t>
      </w:r>
      <w:r>
        <w:rPr/>
        <w:t>р.п. Пушкино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ConsPlusTitle"/>
        <w:rPr>
          <w:b w:val="false"/>
        </w:rPr>
      </w:pPr>
      <w:r>
        <w:rPr>
          <w:b w:val="false"/>
        </w:rPr>
      </w:r>
    </w:p>
    <w:p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Пушкинского муниципального образования от 13.12.2023 № 30 «О бюджете Пушкинского  муниципального образования на 2024 год  и на плановый период 2025 и 2026 годов»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Руководствуясь Уставом Пушкинского муниципального образования, Совет депутатов РЕШИЛ: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 Внести в решение Совета депутатов Пушкинского муниципального образования от 13.12.2023 № 30 «О бюджете Пушкинского муниципального образования на 2024 год и на плановый период 2025 и 2026 годов» (с изменениями от 30.01.2024 № 40, от 29.03.2024 № 48, от 05.04.2024 № 50, от 24.04.2024 № 55, от 29.05.2024 № 62, от 27.06.2024 № 70, от 31.07.2024 № 72, от 23.08.2024 № 74, от 11.09.2024 № 78, от 30.10.2024 № 89, от 14.11.2024 № 97, от 06.12.2024 № 104) изменения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0" w:name="_Hlk156913274"/>
      <w:bookmarkEnd w:id="0"/>
      <w:r>
        <w:rPr>
          <w:sz w:val="28"/>
          <w:szCs w:val="28"/>
        </w:rPr>
        <w:t xml:space="preserve">1) </w:t>
      </w:r>
      <w:bookmarkStart w:id="1" w:name="_Hlk164771881"/>
      <w:r>
        <w:rPr>
          <w:sz w:val="28"/>
          <w:szCs w:val="28"/>
        </w:rPr>
        <w:t>в пункте 1.: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в подпункте 1.1. цифры «18917,9» заменить цифрами «18614,8»;</w:t>
      </w:r>
    </w:p>
    <w:p>
      <w:pPr>
        <w:pStyle w:val="Normal"/>
        <w:ind w:firstLine="709"/>
        <w:jc w:val="both"/>
        <w:rPr/>
      </w:pPr>
      <w:bookmarkEnd w:id="1"/>
      <w:r>
        <w:rPr>
          <w:sz w:val="28"/>
          <w:szCs w:val="28"/>
        </w:rPr>
        <w:t>- в подпункте 1.2. цифры «22011,2» заменить цифрами «</w:t>
      </w:r>
      <w:bookmarkStart w:id="2" w:name="_Hlk186112986"/>
      <w:r>
        <w:rPr>
          <w:sz w:val="28"/>
          <w:szCs w:val="28"/>
        </w:rPr>
        <w:t>21708,</w:t>
      </w:r>
      <w:bookmarkEnd w:id="2"/>
      <w:r>
        <w:rPr>
          <w:sz w:val="28"/>
          <w:szCs w:val="28"/>
        </w:rPr>
        <w:t>1»;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2) приложение 1 изложить в новой редакции (приложение 1);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3)в пункте 5.: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- в подпункте 5.2 на 2024 год цифры «4305,2» заменить цифрами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«4304,4»;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4) </w:t>
      </w:r>
      <w:bookmarkStart w:id="3" w:name="_Hlk163207384"/>
      <w:r>
        <w:rPr>
          <w:sz w:val="28"/>
          <w:szCs w:val="28"/>
        </w:rPr>
        <w:t>приложение 2 изложить в новой редакции (приложение 2);</w:t>
      </w:r>
      <w:bookmarkEnd w:id="3"/>
    </w:p>
    <w:p>
      <w:pPr>
        <w:pStyle w:val="Normal"/>
        <w:ind w:firstLine="709"/>
        <w:jc w:val="both"/>
        <w:rPr/>
      </w:pPr>
      <w:bookmarkStart w:id="4" w:name="_Hlk156913274"/>
      <w:bookmarkEnd w:id="4"/>
      <w:r>
        <w:rPr>
          <w:sz w:val="28"/>
          <w:szCs w:val="28"/>
        </w:rPr>
        <w:t>5) приложение 3 изложить в новой редакции (приложение 3);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6) приложение 4 изложить в новой редакции (приложение 4);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7) приложение 7 изложить в новой редакции (приложение 5);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8) в пункте 11  на 2024 год цифры «10,0» заменить цифрами «0,0».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Глава Пушкинского</w:t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И.В.Шонина</w:t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/>
      </w:r>
    </w:p>
    <w:tbl>
      <w:tblPr>
        <w:tblW w:w="10426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518"/>
        <w:gridCol w:w="4354"/>
        <w:gridCol w:w="1226"/>
        <w:gridCol w:w="1156"/>
        <w:gridCol w:w="1172"/>
      </w:tblGrid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                                                                                                                          </w:t>
            </w:r>
            <w:r>
              <w:rPr/>
              <w:t>Приложение 1</w:t>
            </w:r>
          </w:p>
        </w:tc>
      </w:tr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widowControl/>
              <w:tabs>
                <w:tab w:val="clear" w:pos="708"/>
              </w:tabs>
              <w:suppressAutoHyphens w:val="true"/>
              <w:bidi w:val="0"/>
              <w:spacing w:before="0" w:after="0"/>
              <w:ind w:left="7370" w:right="113" w:hanging="0"/>
              <w:jc w:val="left"/>
              <w:rPr>
                <w:sz w:val="28"/>
                <w:szCs w:val="28"/>
              </w:rPr>
            </w:pPr>
            <w:r>
              <w:rPr/>
              <w:t xml:space="preserve">                                                                                                                            </w:t>
            </w:r>
            <w:r>
              <w:rPr/>
              <w:t xml:space="preserve">к решению Совета депутатов </w:t>
            </w:r>
            <w:r>
              <w:rPr/>
              <w:t>Пушкинского муниципального образования</w:t>
            </w:r>
          </w:p>
        </w:tc>
      </w:tr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                                                                                                                          </w:t>
            </w:r>
            <w:r>
              <w:rPr/>
              <w:t xml:space="preserve">От </w:t>
            </w:r>
            <w:r>
              <w:rPr/>
              <w:t>26.12.2024</w:t>
            </w:r>
            <w:r>
              <w:rPr/>
              <w:t xml:space="preserve"> № </w:t>
            </w:r>
            <w:r>
              <w:rPr/>
              <w:t>109</w:t>
            </w:r>
            <w:r>
              <w:rPr/>
              <w:t xml:space="preserve"> </w:t>
            </w:r>
          </w:p>
        </w:tc>
      </w:tr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widowControl/>
              <w:tabs>
                <w:tab w:val="clear" w:pos="708"/>
              </w:tabs>
              <w:suppressAutoHyphens w:val="true"/>
              <w:bidi w:val="0"/>
              <w:spacing w:before="0" w:after="0"/>
              <w:ind w:left="7370" w:right="57" w:hanging="0"/>
              <w:jc w:val="left"/>
              <w:rPr>
                <w:sz w:val="28"/>
                <w:szCs w:val="28"/>
              </w:rPr>
            </w:pPr>
            <w:r>
              <w:rPr/>
              <w:t xml:space="preserve">                                                                                                                           </w:t>
            </w:r>
            <w:r>
              <w:rPr/>
              <w:t xml:space="preserve">"Приложение 1 к решению Совета депутатов </w:t>
            </w:r>
            <w:r>
              <w:rPr/>
              <w:t>Пушкинского муниципального образования</w:t>
            </w:r>
          </w:p>
        </w:tc>
      </w:tr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                                                                                                                          </w:t>
            </w:r>
            <w:r>
              <w:rPr/>
              <w:t>от 13.12.2023 № 30"</w:t>
            </w:r>
          </w:p>
        </w:tc>
      </w:tr>
      <w:tr>
        <w:trPr>
          <w:trHeight w:val="870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Распределение доходов бюджета Пушкинского муниципального образования на 2024 год и на плановый период 2025 и 2026 годов</w:t>
            </w:r>
          </w:p>
        </w:tc>
      </w:tr>
      <w:tr>
        <w:trPr>
          <w:trHeight w:val="375" w:hRule="atLeast"/>
        </w:trPr>
        <w:tc>
          <w:tcPr>
            <w:tcW w:w="25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35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(тыс.рублей)</w:t>
            </w:r>
          </w:p>
        </w:tc>
      </w:tr>
      <w:tr>
        <w:trPr>
          <w:trHeight w:val="315" w:hRule="atLeast"/>
        </w:trPr>
        <w:tc>
          <w:tcPr>
            <w:tcW w:w="25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Код классификации доходов </w:t>
            </w:r>
          </w:p>
        </w:tc>
        <w:tc>
          <w:tcPr>
            <w:tcW w:w="43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Наименование кода классификации доходов</w:t>
            </w:r>
          </w:p>
        </w:tc>
        <w:tc>
          <w:tcPr>
            <w:tcW w:w="3554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Сумма</w:t>
            </w:r>
          </w:p>
        </w:tc>
      </w:tr>
      <w:tr>
        <w:trPr>
          <w:trHeight w:val="585" w:hRule="atLeast"/>
        </w:trPr>
        <w:tc>
          <w:tcPr>
            <w:tcW w:w="25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3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2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2026 год</w:t>
            </w:r>
          </w:p>
        </w:tc>
      </w:tr>
      <w:tr>
        <w:trPr>
          <w:trHeight w:val="315" w:hRule="atLeast"/>
        </w:trPr>
        <w:tc>
          <w:tcPr>
            <w:tcW w:w="251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435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22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1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1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</w:tr>
      <w:tr>
        <w:trPr>
          <w:trHeight w:val="630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16 991,4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16 061,9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18 118,3 </w:t>
            </w:r>
          </w:p>
        </w:tc>
      </w:tr>
      <w:tr>
        <w:trPr>
          <w:trHeight w:val="31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15 364,3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15 195,8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16 773,9 </w:t>
            </w:r>
          </w:p>
        </w:tc>
      </w:tr>
      <w:tr>
        <w:trPr>
          <w:trHeight w:val="31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3 085,1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3 287,5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3 534,5 </w:t>
            </w:r>
          </w:p>
        </w:tc>
      </w:tr>
      <w:tr>
        <w:trPr>
          <w:trHeight w:val="31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1 01 02000 00 0000 000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Налог на доходы физических лиц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3 085,1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3 287,5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3 534,5 </w:t>
            </w:r>
          </w:p>
        </w:tc>
      </w:tr>
      <w:tr>
        <w:trPr>
          <w:trHeight w:val="1260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1 03 00000 00 0000 000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2 894,0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2 956,3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3 986,9 </w:t>
            </w:r>
          </w:p>
        </w:tc>
      </w:tr>
      <w:tr>
        <w:trPr>
          <w:trHeight w:val="94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1 03 02000 01 0000 110 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Акцизы по подакцизным товарам(продукции),производимым  на территории  Российской Федерации 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2 894,0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2 956,3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3 986,9 </w:t>
            </w:r>
          </w:p>
        </w:tc>
      </w:tr>
      <w:tr>
        <w:trPr>
          <w:trHeight w:val="31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1 05 00000 00 0000 000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5 297,6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5 852,0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6 074,0 </w:t>
            </w:r>
          </w:p>
        </w:tc>
      </w:tr>
      <w:tr>
        <w:trPr>
          <w:trHeight w:val="31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1 05 03000 00 0000 000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Единый сельскохозяйственный налог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5 297,6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5 852,0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6 074,0 </w:t>
            </w:r>
          </w:p>
        </w:tc>
      </w:tr>
      <w:tr>
        <w:trPr>
          <w:trHeight w:val="31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4 087,6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3 100,0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3 178,5 </w:t>
            </w:r>
          </w:p>
        </w:tc>
      </w:tr>
      <w:tr>
        <w:trPr>
          <w:trHeight w:val="31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1 06 01000 00 0000 000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Налог на имущество физических лиц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866,5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263,0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272,5 </w:t>
            </w:r>
          </w:p>
        </w:tc>
      </w:tr>
      <w:tr>
        <w:trPr>
          <w:trHeight w:val="31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1 06 06000 00 0000 000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Земельный налог  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3 221,1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2 837,0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2 906,0 </w:t>
            </w:r>
          </w:p>
        </w:tc>
      </w:tr>
      <w:tr>
        <w:trPr>
          <w:trHeight w:val="31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1 627,1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866,1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1 344,4 </w:t>
            </w:r>
          </w:p>
        </w:tc>
      </w:tr>
      <w:tr>
        <w:trPr>
          <w:trHeight w:val="157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1 11 00000 00 0000 000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956,3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724,1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1 202,4 </w:t>
            </w:r>
          </w:p>
        </w:tc>
      </w:tr>
      <w:tr>
        <w:trPr>
          <w:trHeight w:val="220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1 11 05013 13 0000 120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Доходы,получаемые  в виде аренды  за земельные участки , государственная собственность  на которые не разграничена  и которые расположены в границах городских поселений, а также  средства от  продажи права  на заключение договоров аренды указанных  земельных участков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679,0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100,0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100,0 </w:t>
            </w:r>
          </w:p>
        </w:tc>
      </w:tr>
      <w:tr>
        <w:trPr>
          <w:trHeight w:val="220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1 11 05035 13 0000 120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Доходы от сдачи в аренду имущества,находящегося в оперативном управлении органов управления городских поселений и созданных ими 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58,8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115,0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115,0 </w:t>
            </w:r>
          </w:p>
        </w:tc>
      </w:tr>
      <w:tr>
        <w:trPr>
          <w:trHeight w:val="220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1 11 09045 13 0000 120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218,5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509,1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987,4 </w:t>
            </w:r>
          </w:p>
        </w:tc>
      </w:tr>
      <w:tr>
        <w:trPr>
          <w:trHeight w:val="94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1 14 00000 00 0000 000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663,3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110,0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110,0 </w:t>
            </w:r>
          </w:p>
        </w:tc>
      </w:tr>
      <w:tr>
        <w:trPr>
          <w:trHeight w:val="262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1 14 02053 13 0000 410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Доходы от реализации иного имущества, находящегося в собственности поселений 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629,7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10,0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10,0 </w:t>
            </w:r>
          </w:p>
        </w:tc>
      </w:tr>
      <w:tr>
        <w:trPr>
          <w:trHeight w:val="1260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1 14 06013 13 0000 430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33,6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100,0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100,0 </w:t>
            </w:r>
          </w:p>
        </w:tc>
      </w:tr>
      <w:tr>
        <w:trPr>
          <w:trHeight w:val="630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 xml:space="preserve">1 16 00000 00 0000 000 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7,5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32,0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32,0 </w:t>
            </w:r>
          </w:p>
        </w:tc>
      </w:tr>
      <w:tr>
        <w:trPr>
          <w:trHeight w:val="220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1 16 07090 13 0000 140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штрафы, неустойки, пени, уплаченные  в соответствии с законом и договором в случаенеисполнения или ненадлежащего исполнения  обязательств перед муниципальнып органом(муниципальным казенным  учреждением) городского поселения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7,5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32,0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32,0 </w:t>
            </w:r>
          </w:p>
        </w:tc>
      </w:tr>
      <w:tr>
        <w:trPr>
          <w:trHeight w:val="31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1 17 00 000 00 0000 000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0,0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0,0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0,0 </w:t>
            </w:r>
          </w:p>
        </w:tc>
      </w:tr>
      <w:tr>
        <w:trPr>
          <w:trHeight w:val="630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i/>
              </w:rPr>
              <w:t>1 17 05050 13 0000 180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i/>
              </w:rPr>
              <w:t>Прочие неналоговые доходы бюджетов городских поселений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 xml:space="preserve">0,0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 xml:space="preserve">0,0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1 623,4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684,3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725,0 </w:t>
            </w:r>
          </w:p>
        </w:tc>
      </w:tr>
      <w:tr>
        <w:trPr>
          <w:trHeight w:val="1260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1 623,4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684,3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725,0 </w:t>
            </w:r>
          </w:p>
        </w:tc>
      </w:tr>
      <w:tr>
        <w:trPr>
          <w:trHeight w:val="94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2 02 16000 00 0000 150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276,7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300,8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306,2 </w:t>
            </w:r>
          </w:p>
        </w:tc>
      </w:tr>
      <w:tr>
        <w:trPr>
          <w:trHeight w:val="94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2 02 16001 13 0002 150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Дотации бюджетам городских поселений на выравнивание бюджетной обеспеченности из областного бюджета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276,7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300,8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306,2 </w:t>
            </w:r>
          </w:p>
        </w:tc>
      </w:tr>
      <w:tr>
        <w:trPr>
          <w:trHeight w:val="945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2 02 30 000 00 0000 150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347,5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383,5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418,8 </w:t>
            </w:r>
          </w:p>
        </w:tc>
      </w:tr>
      <w:tr>
        <w:trPr>
          <w:trHeight w:val="1260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2 02 35 118 13 0000 150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Субвенции бюджетам городских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347,5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383,5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418,8 </w:t>
            </w:r>
          </w:p>
        </w:tc>
      </w:tr>
      <w:tr>
        <w:trPr>
          <w:trHeight w:val="570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999,2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0,0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0,0 </w:t>
            </w:r>
          </w:p>
        </w:tc>
      </w:tr>
      <w:tr>
        <w:trPr>
          <w:trHeight w:val="2520" w:hRule="atLeast"/>
        </w:trPr>
        <w:tc>
          <w:tcPr>
            <w:tcW w:w="2518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2 02 40014 13 0010 150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999,2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0,0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 xml:space="preserve">0,0 </w:t>
            </w:r>
          </w:p>
        </w:tc>
      </w:tr>
      <w:tr>
        <w:trPr>
          <w:trHeight w:val="315" w:hRule="atLeast"/>
        </w:trPr>
        <w:tc>
          <w:tcPr>
            <w:tcW w:w="6872" w:type="dxa"/>
            <w:gridSpan w:val="2"/>
            <w:tcBorders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2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18 614,8 </w:t>
            </w:r>
          </w:p>
        </w:tc>
        <w:tc>
          <w:tcPr>
            <w:tcW w:w="1156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16 746,2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18 843,3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Верно:</w:t>
      </w:r>
    </w:p>
    <w:p>
      <w:pPr>
        <w:pStyle w:val="Normal"/>
        <w:rPr>
          <w:b/>
          <w:bCs/>
        </w:rPr>
      </w:pPr>
      <w:r>
        <w:rPr>
          <w:b/>
          <w:bCs/>
        </w:rPr>
        <w:t>секретарь Совета депутатов                      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00"/>
        <w:gridCol w:w="615"/>
        <w:gridCol w:w="690"/>
        <w:gridCol w:w="675"/>
        <w:gridCol w:w="1636"/>
        <w:gridCol w:w="767"/>
        <w:gridCol w:w="1114"/>
        <w:gridCol w:w="1115"/>
        <w:gridCol w:w="1113"/>
      </w:tblGrid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2" w:type="dxa"/>
            <w:gridSpan w:val="3"/>
            <w:vMerge w:val="restart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депутатов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26.12.2024</w:t>
            </w:r>
            <w:r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109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"Приложение 2 к решению Совета депутатов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13.12.2023 № 30" 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2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2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2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2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425" w:type="dxa"/>
            <w:gridSpan w:val="9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Ведомственная структура расходов бюджета Пушкинского муниципального образования на 2024 год и плановый период 2025 и 2026 годов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222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Код</w:t>
            </w:r>
          </w:p>
        </w:tc>
        <w:tc>
          <w:tcPr>
            <w:tcW w:w="69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Раз-дел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Под-раздел</w:t>
            </w:r>
          </w:p>
        </w:tc>
        <w:tc>
          <w:tcPr>
            <w:tcW w:w="16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3342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9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6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1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2024 год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1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69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6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76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11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  <w:tc>
          <w:tcPr>
            <w:tcW w:w="11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9</w:t>
            </w:r>
          </w:p>
        </w:tc>
      </w:tr>
      <w:tr>
        <w:trPr>
          <w:trHeight w:val="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21 708,10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11 286,90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8 695,80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9 278,30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6 627,80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Выполнение функций органами местного самоуправления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6 627,80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органов местного самоуправления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6 627,80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1 039,00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13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1 039,00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1 039,00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5 469,30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13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5 469,30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5 469,30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119,50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119,50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119,50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14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Резервные фонды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4 649,10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3 163,00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3 304,00</w:t>
            </w:r>
          </w:p>
        </w:tc>
      </w:tr>
      <w:tr>
        <w:trPr>
          <w:trHeight w:val="114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31,60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31,60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31,60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31,60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31,60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2 607,50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2 607,50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2 607,50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2 605,80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2 605,80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1 313,50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64,00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64,00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64,00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1 249,50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276,50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Выполнение прочих обязательств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Национальная оборона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13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309,70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309,70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4 409,90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3 690,00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4 656,20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Топливно-энергетический комплекс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56,40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114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56,40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56,40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56,40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56,40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56,40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Дорожное хозяйство(дорожные фонды)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4 304,40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4 304,40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4 304,40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3 305,20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3 305,20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3 305,20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15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999,20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999,20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999,20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49,10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49,10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49,10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49,10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49,10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3 441,10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1 366,00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1 366,00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в сфере жилищно-коммунального хозяйства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Поддержка жилищного хозяйства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Коммунальное хозяйство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117,00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3 242,30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1 180,00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91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3 242,30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3 242,30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1 004,90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1 004,90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1 004,90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КУЛЬТУРА И КИНЕМАТОГРАФИЯ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Культура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114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Пенсионное обеспечение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69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89 0 00 00000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50" w:hRule="atLeast"/>
        </w:trPr>
        <w:tc>
          <w:tcPr>
            <w:tcW w:w="27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6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21 708,1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Верно:</w:t>
      </w:r>
    </w:p>
    <w:p>
      <w:pPr>
        <w:pStyle w:val="Normal"/>
        <w:rPr>
          <w:b/>
          <w:bCs/>
        </w:rPr>
      </w:pPr>
      <w:r>
        <w:rPr>
          <w:b/>
          <w:bCs/>
        </w:rPr>
        <w:t>секретарь Совета депутатов      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5"/>
        <w:gridCol w:w="795"/>
        <w:gridCol w:w="735"/>
        <w:gridCol w:w="1662"/>
        <w:gridCol w:w="829"/>
        <w:gridCol w:w="1181"/>
        <w:gridCol w:w="1210"/>
        <w:gridCol w:w="1208"/>
      </w:tblGrid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9" w:type="dxa"/>
            <w:gridSpan w:val="3"/>
            <w:vMerge w:val="restart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депутатов </w:t>
            </w:r>
            <w:r>
              <w:rPr>
                <w:sz w:val="18"/>
                <w:szCs w:val="18"/>
              </w:rPr>
              <w:t xml:space="preserve">Пушкинского муниципального образования </w:t>
            </w: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26.12.2024 </w:t>
            </w: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109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"Приложение 3 к решению Совета депутатов 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13.12.2023 № 30" 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9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9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9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9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10425" w:type="dxa"/>
            <w:gridSpan w:val="8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муниципального образования на 2024 год и на плановый период 2025 и 2026 годов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2024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300" w:hRule="atLeast"/>
        </w:trPr>
        <w:tc>
          <w:tcPr>
            <w:tcW w:w="280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Раздел</w:t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Под-раздел</w:t>
            </w:r>
          </w:p>
        </w:tc>
        <w:tc>
          <w:tcPr>
            <w:tcW w:w="166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82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3599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402" w:hRule="atLeast"/>
        </w:trPr>
        <w:tc>
          <w:tcPr>
            <w:tcW w:w="280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66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2024 год</w:t>
            </w:r>
          </w:p>
        </w:tc>
        <w:tc>
          <w:tcPr>
            <w:tcW w:w="12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2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79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66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82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118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21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2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</w:tr>
      <w:tr>
        <w:trPr>
          <w:trHeight w:val="10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11 286,90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8 695,80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9 278,30</w:t>
            </w:r>
          </w:p>
        </w:tc>
      </w:tr>
      <w:tr>
        <w:trPr>
          <w:trHeight w:val="91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6 627,80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Выполнение функций органами местного самоуправления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6 627,80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органов местного самоуправления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6 627,80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1 039,00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114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1 039,00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1 039,00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5 469,30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114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5 469,30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5 469,30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119,50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119,50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119,50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14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Резервные фонды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4 649,10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3 163,00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3 304,00</w:t>
            </w:r>
          </w:p>
        </w:tc>
      </w:tr>
      <w:tr>
        <w:trPr>
          <w:trHeight w:val="114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31,60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31,60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31,60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31,60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31,60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2 605,80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2 605,80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1 313,50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64,00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64,00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64,00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1 249,50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276,50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Выполнение прочих обязательств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114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309,70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309,70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4 409,90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3 690,00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4 656,20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Топливно-энергетический комплекс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56,40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91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56,40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56,40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56,40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56,40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56,40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Дорожное хозяйство(дорожные фонды)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4 304,40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4 304,40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91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4 304,40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3 305,20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3 305,20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3 305,20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15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999,20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999,20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999,20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49,10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49,10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49,10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49,10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49,10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3 441,10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1 366,00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1 366,00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в сфере жилищно-коммунального хозяйства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Поддержка жилищного хозяйства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Коммунальное хозяйство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117,00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91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3 242,30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1 180,00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91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3 242,30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3 242,30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1 004,90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1 004,90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1 004,90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08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Культура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114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10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231,90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212,00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Пенсионное обеспечение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690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80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79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/>
            </w:r>
          </w:p>
        </w:tc>
        <w:tc>
          <w:tcPr>
            <w:tcW w:w="7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/>
            </w:r>
          </w:p>
        </w:tc>
        <w:tc>
          <w:tcPr>
            <w:tcW w:w="166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21 708,10</w:t>
            </w:r>
          </w:p>
        </w:tc>
        <w:tc>
          <w:tcPr>
            <w:tcW w:w="121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16 337,10</w:t>
            </w:r>
          </w:p>
        </w:tc>
        <w:tc>
          <w:tcPr>
            <w:tcW w:w="12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17 922,10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Верно:</w:t>
      </w:r>
    </w:p>
    <w:p>
      <w:pPr>
        <w:pStyle w:val="Normal"/>
        <w:rPr>
          <w:b/>
          <w:bCs/>
        </w:rPr>
      </w:pPr>
      <w:r>
        <w:rPr>
          <w:b/>
          <w:bCs/>
        </w:rPr>
        <w:t>секретарь Совета депутатов        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720"/>
        <w:gridCol w:w="1836"/>
        <w:gridCol w:w="883"/>
        <w:gridCol w:w="1314"/>
        <w:gridCol w:w="1335"/>
        <w:gridCol w:w="1337"/>
      </w:tblGrid>
      <w:tr>
        <w:trPr>
          <w:trHeight w:val="48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986" w:type="dxa"/>
            <w:gridSpan w:val="3"/>
            <w:vMerge w:val="restart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4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депутатов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26.12.2024</w:t>
            </w:r>
            <w:r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109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"Приложение 4 к решению Совета депутатов </w:t>
            </w:r>
            <w:r>
              <w:rPr>
                <w:sz w:val="18"/>
                <w:szCs w:val="18"/>
              </w:rPr>
              <w:t>Пушкинского муниципального образования</w:t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13.12.2023 № 30" 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986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986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986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986" w:type="dxa"/>
            <w:gridSpan w:val="3"/>
            <w:vMerge w:val="continue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10425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муниципального образования на 2024 год и на плановый период 2025 и 2026 годов 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2024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300" w:hRule="atLeast"/>
        </w:trPr>
        <w:tc>
          <w:tcPr>
            <w:tcW w:w="37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18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88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3986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402" w:hRule="atLeast"/>
        </w:trPr>
        <w:tc>
          <w:tcPr>
            <w:tcW w:w="37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8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2024 год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3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18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88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31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133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</w:tr>
      <w:tr>
        <w:trPr>
          <w:trHeight w:val="199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31 0 00 00000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31,60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</w:tr>
      <w:tr>
        <w:trPr>
          <w:trHeight w:val="91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31,60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31,60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31,60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31,60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33 0 00 00000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34 0 00 00000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35 0 00 00000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2 607,50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1 787,00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1 928,00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2 605,80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2 605,80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36 0 00 00000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420,00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420,00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91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37 0 00 00000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56,40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56,40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56,40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56,40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56,40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38 0 00 00000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4 304,40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3 450,00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4 450,00</w:t>
            </w:r>
          </w:p>
        </w:tc>
      </w:tr>
      <w:tr>
        <w:trPr>
          <w:trHeight w:val="91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4 304,40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Реализация основного мероприятия 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3 305,20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3 305,20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3 305,20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13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999,20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999,20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999,20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91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39 0 00 00000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37,00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40 0 00 00000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41 0 00 00000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3 242,30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1 170,00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1 170,00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3 242,30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Предоставление межбюджетных трансфертов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80 0 00 00000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80 2 00 00000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114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81 0 00 00000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6 627,80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5 522,80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5 964,30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Обеспечение деятельности органов местного самоуправления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81 3 00 00000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6 627,80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5 522,80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5 964,30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1 039,00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114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1 039,00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1 039,00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5 469,30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114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5 469,30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5 469,30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119,50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119,50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119,50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84 0 00 00000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1 362,60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1 190,00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1 156,20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64,00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64,00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64,00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1 249,50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49,10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49,10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49,10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Расходы в сфере жилищно-коммунального хозяйства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85 0 00 00000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Поддержка жилищного хозяйства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85 1 00 00000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86 0 00 00000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86 5 00 00000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69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114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309,70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309,70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37,80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Расходы по исполнению отдельных обязательств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356,50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Выполнение прочих обязательств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87 1 00 00000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87 2 00 00000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350,00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350,00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350,00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350,00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Средства резервного фонда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87 3 00 00000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89 0 00 00000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231,90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211,00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212,00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231,90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/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0000000000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000</w:t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21 708,10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16 337,10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/>
              <w:t>17 922,10</w:t>
            </w:r>
          </w:p>
        </w:tc>
      </w:tr>
      <w:tr>
        <w:trPr>
          <w:trHeight w:val="450" w:hRule="atLeast"/>
        </w:trPr>
        <w:tc>
          <w:tcPr>
            <w:tcW w:w="37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18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21 708,10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16 337,10</w:t>
            </w:r>
          </w:p>
        </w:tc>
        <w:tc>
          <w:tcPr>
            <w:tcW w:w="133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Верно:</w:t>
      </w:r>
    </w:p>
    <w:p>
      <w:pPr>
        <w:pStyle w:val="Normal"/>
        <w:rPr>
          <w:b/>
          <w:bCs/>
        </w:rPr>
      </w:pPr>
      <w:r>
        <w:rPr>
          <w:b/>
          <w:bCs/>
        </w:rPr>
        <w:t>секретарь Совета депутатов        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4248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 5</w:t>
      </w:r>
    </w:p>
    <w:p>
      <w:pPr>
        <w:pStyle w:val="Normal"/>
        <w:spacing w:before="0" w:after="0"/>
        <w:ind w:left="4248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к решению Совета депутатов </w:t>
      </w:r>
      <w:r>
        <w:rPr>
          <w:rFonts w:cs="Times New Roman"/>
          <w:sz w:val="20"/>
          <w:szCs w:val="20"/>
        </w:rPr>
        <w:t xml:space="preserve">Пушкинского муниципального образования  </w:t>
      </w:r>
      <w:r>
        <w:rPr>
          <w:rFonts w:cs="Times New Roman"/>
          <w:sz w:val="20"/>
          <w:szCs w:val="20"/>
        </w:rPr>
        <w:t xml:space="preserve">от </w:t>
      </w:r>
      <w:r>
        <w:rPr>
          <w:rFonts w:cs="Times New Roman"/>
          <w:sz w:val="20"/>
          <w:szCs w:val="20"/>
        </w:rPr>
        <w:t>26.12.2024</w:t>
      </w:r>
      <w:r>
        <w:rPr>
          <w:rFonts w:cs="Times New Roman"/>
          <w:sz w:val="20"/>
          <w:szCs w:val="20"/>
        </w:rPr>
        <w:t xml:space="preserve"> № </w:t>
      </w:r>
      <w:r>
        <w:rPr>
          <w:rFonts w:cs="Times New Roman"/>
          <w:sz w:val="20"/>
          <w:szCs w:val="20"/>
        </w:rPr>
        <w:t>109</w:t>
      </w:r>
      <w:r>
        <w:rPr>
          <w:rFonts w:cs="Times New Roman"/>
          <w:sz w:val="20"/>
          <w:szCs w:val="20"/>
        </w:rPr>
        <w:t xml:space="preserve"> </w:t>
      </w:r>
    </w:p>
    <w:p>
      <w:pPr>
        <w:pStyle w:val="Normal"/>
        <w:spacing w:before="0" w:after="0"/>
        <w:ind w:left="4248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"Приложение 7 к решению Совета депутатов </w:t>
      </w:r>
      <w:r>
        <w:rPr>
          <w:rFonts w:cs="Times New Roman"/>
          <w:sz w:val="20"/>
          <w:szCs w:val="20"/>
        </w:rPr>
        <w:t xml:space="preserve">Пушкинского муниципального образования </w:t>
      </w:r>
      <w:r>
        <w:rPr>
          <w:rFonts w:cs="Times New Roman"/>
          <w:sz w:val="20"/>
          <w:szCs w:val="20"/>
        </w:rPr>
        <w:t xml:space="preserve">от 13.12.2023 № 30"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Источники финансирования дефицита бюджета Пушкинского муниципального образования на 2024 год и на плановый период 2025 и 2026 годов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(тыс. рублей)</w:t>
      </w:r>
    </w:p>
    <w:tbl>
      <w:tblPr>
        <w:tblStyle w:val="a3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0"/>
        <w:gridCol w:w="3402"/>
        <w:gridCol w:w="1131"/>
        <w:gridCol w:w="1137"/>
        <w:gridCol w:w="1134"/>
      </w:tblGrid>
      <w:tr>
        <w:trPr>
          <w:trHeight w:val="390" w:hRule="atLeast"/>
        </w:trPr>
        <w:tc>
          <w:tcPr>
            <w:tcW w:w="283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Код классификации источников финансирования дефицита бюджета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Сумма</w:t>
            </w:r>
          </w:p>
        </w:tc>
      </w:tr>
      <w:tr>
        <w:trPr>
          <w:trHeight w:val="785" w:hRule="atLeast"/>
        </w:trPr>
        <w:tc>
          <w:tcPr>
            <w:tcW w:w="283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2024 год</w:t>
            </w:r>
          </w:p>
        </w:tc>
        <w:tc>
          <w:tcPr>
            <w:tcW w:w="11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2025 год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2026 год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000 01 00 00 00 00 0000 000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3093,3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000 01 05 00 00 00 0000 000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3093,3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bookmarkStart w:id="5" w:name="_Hlk163207847"/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000 01 05 00 00 00 0000 500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-18</w:t>
            </w: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614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,</w:t>
            </w: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bookmarkStart w:id="6" w:name="_Hlk163207847"/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bookmarkEnd w:id="6"/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000 01 05 02 00 00 0000 500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прочих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-18</w:t>
            </w: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614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,</w:t>
            </w: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000 01 05 02 01 00 0000 510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-18</w:t>
            </w: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614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,</w:t>
            </w: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000 01 05 02 01 13 0000 510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-18</w:t>
            </w: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614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,</w:t>
            </w: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bookmarkStart w:id="7" w:name="_Hlk163207863"/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000 01 05 00 00 00 0000 600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21708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,1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bookmarkStart w:id="8" w:name="_Hlk163207863"/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bookmarkEnd w:id="8"/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000 01 05 02 00 00 0000 600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прочих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21708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,1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000 01 05 02 01 00 0000 610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21708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,1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000 01 05 02 01 13 0000 610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21708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,1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Верно:</w:t>
      </w:r>
    </w:p>
    <w:p>
      <w:pPr>
        <w:pStyle w:val="Normal"/>
        <w:spacing w:before="0" w:after="0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 xml:space="preserve">Секретарь Совета депутатов  </w:t>
        <w:tab/>
        <w:tab/>
        <w:tab/>
        <w:tab/>
        <w:tab/>
        <w:tab/>
        <w:tab/>
      </w:r>
      <w:r>
        <w:rPr>
          <w:rFonts w:cs="Times New Roman"/>
          <w:b/>
          <w:bCs/>
          <w:sz w:val="24"/>
          <w:szCs w:val="24"/>
        </w:rPr>
        <w:t>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993" w:right="488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semiHidden="1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36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73634"/>
    <w:pPr>
      <w:keepNext w:val="true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Normal"/>
    <w:next w:val="Normal"/>
    <w:link w:val="21"/>
    <w:uiPriority w:val="99"/>
    <w:qFormat/>
    <w:rsid w:val="00a73634"/>
    <w:pPr>
      <w:keepNext w:val="true"/>
      <w:outlineLvl w:val="1"/>
    </w:pPr>
    <w:rPr>
      <w:b/>
      <w:bCs/>
      <w:sz w:val="28"/>
      <w:szCs w:val="28"/>
    </w:rPr>
  </w:style>
  <w:style w:type="paragraph" w:styleId="7">
    <w:name w:val="Heading 7"/>
    <w:basedOn w:val="Normal"/>
    <w:next w:val="Normal"/>
    <w:link w:val="71"/>
    <w:uiPriority w:val="99"/>
    <w:qFormat/>
    <w:locked/>
    <w:rsid w:val="00401676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a73634"/>
    <w:rPr>
      <w:rFonts w:ascii="Times New Roman" w:hAnsi="Times New Roman" w:cs="Times New Roman"/>
      <w:b/>
      <w:color w:val="000000"/>
      <w:sz w:val="28"/>
      <w:lang w:val="x-none" w:eastAsia="ru-RU"/>
    </w:rPr>
  </w:style>
  <w:style w:type="character" w:styleId="21" w:customStyle="1">
    <w:name w:val="Заголовок 2 Знак"/>
    <w:uiPriority w:val="99"/>
    <w:qFormat/>
    <w:locked/>
    <w:rsid w:val="00a73634"/>
    <w:rPr>
      <w:rFonts w:ascii="Times New Roman" w:hAnsi="Times New Roman" w:cs="Times New Roman"/>
      <w:b/>
      <w:sz w:val="28"/>
      <w:lang w:val="x-none" w:eastAsia="ru-RU"/>
    </w:rPr>
  </w:style>
  <w:style w:type="character" w:styleId="71" w:customStyle="1">
    <w:name w:val="Заголовок 7 Знак"/>
    <w:uiPriority w:val="99"/>
    <w:semiHidden/>
    <w:qFormat/>
    <w:locked/>
    <w:rsid w:val="002f2a00"/>
    <w:rPr>
      <w:rFonts w:ascii="Calibri" w:hAnsi="Calibri" w:cs="Times New Roman"/>
      <w:sz w:val="24"/>
    </w:rPr>
  </w:style>
  <w:style w:type="character" w:styleId="Style11" w:customStyle="1">
    <w:name w:val="Верх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Style12" w:customStyle="1">
    <w:name w:val="Ниж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-">
    <w:name w:val="Hyperlink"/>
    <w:uiPriority w:val="99"/>
    <w:semiHidden/>
    <w:rsid w:val="00856751"/>
    <w:rPr>
      <w:rFonts w:cs="Times New Roman"/>
      <w:color w:val="0000FF"/>
      <w:u w:val="single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805701"/>
    <w:rPr>
      <w:rFonts w:ascii="Tahoma" w:hAnsi="Tahoma" w:cs="Times New Roman"/>
      <w:sz w:val="16"/>
    </w:rPr>
  </w:style>
  <w:style w:type="character" w:styleId="Style14" w:customStyle="1">
    <w:name w:val="Основной текст Знак"/>
    <w:uiPriority w:val="99"/>
    <w:semiHidden/>
    <w:qFormat/>
    <w:locked/>
    <w:rsid w:val="00ae1d50"/>
    <w:rPr>
      <w:rFonts w:ascii="Times New Roman" w:hAnsi="Times New Roman" w:cs="Times New Roman"/>
      <w:sz w:val="24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6248e2"/>
    <w:rPr>
      <w:rFonts w:ascii="Times New Roman" w:hAnsi="Times New Roman" w:cs="Times New Roman"/>
      <w:sz w:val="24"/>
    </w:rPr>
  </w:style>
  <w:style w:type="character" w:styleId="Style15">
    <w:name w:val="FollowedHyperlink"/>
    <w:uiPriority w:val="99"/>
    <w:unhideWhenUsed/>
    <w:rsid w:val="001c0736"/>
    <w:rPr>
      <w:rFonts w:cs="Times New Roman"/>
      <w:color w:val="954F72"/>
      <w:u w:val="single"/>
    </w:rPr>
  </w:style>
  <w:style w:type="character" w:styleId="Style16" w:customStyle="1">
    <w:name w:val="Текст Знак"/>
    <w:link w:val="PlainText"/>
    <w:qFormat/>
    <w:rsid w:val="009b5f95"/>
    <w:rPr>
      <w:rFonts w:ascii="Courier New" w:hAnsi="Courier New" w:cs="Times New Roman"/>
      <w:lang w:val="x-none" w:eastAsia="x-none"/>
    </w:rPr>
  </w:style>
  <w:style w:type="paragraph" w:styleId="Style17" w:customStyle="1">
    <w:name w:val="Заголовок"/>
    <w:next w:val="Style18"/>
    <w:uiPriority w:val="99"/>
    <w:qFormat/>
    <w:rsid w:val="003f5ac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basedOn w:val="Normal"/>
    <w:link w:val="Style14"/>
    <w:uiPriority w:val="99"/>
    <w:semiHidden/>
    <w:rsid w:val="00d97537"/>
    <w:pPr/>
    <w:rPr>
      <w:sz w:val="26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uiPriority w:val="99"/>
    <w:qFormat/>
    <w:rsid w:val="00a7363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uiPriority w:val="99"/>
    <w:qFormat/>
    <w:rsid w:val="00a73634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2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qFormat/>
    <w:rsid w:val="00805701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2"/>
    <w:uiPriority w:val="99"/>
    <w:qFormat/>
    <w:rsid w:val="003f5acb"/>
    <w:pPr>
      <w:spacing w:lineRule="auto" w:line="480" w:before="0" w:after="120"/>
    </w:pPr>
    <w:rPr/>
  </w:style>
  <w:style w:type="paragraph" w:styleId="ConsPlusNormal" w:customStyle="1">
    <w:name w:val="ConsPlusNormal"/>
    <w:uiPriority w:val="99"/>
    <w:qFormat/>
    <w:rsid w:val="000938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401676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Xl68" w:customStyle="1">
    <w:name w:val="xl6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69" w:customStyle="1">
    <w:name w:val="xl69"/>
    <w:basedOn w:val="Normal"/>
    <w:qFormat/>
    <w:rsid w:val="001c0736"/>
    <w:pPr>
      <w:spacing w:beforeAutospacing="1" w:afterAutospacing="1"/>
      <w:jc w:val="center"/>
    </w:pPr>
    <w:rPr/>
  </w:style>
  <w:style w:type="paragraph" w:styleId="Xl70" w:customStyle="1">
    <w:name w:val="xl70"/>
    <w:basedOn w:val="Normal"/>
    <w:qFormat/>
    <w:rsid w:val="001c0736"/>
    <w:pPr>
      <w:spacing w:beforeAutospacing="1" w:afterAutospacing="1"/>
    </w:pPr>
    <w:rPr>
      <w:b/>
      <w:bCs/>
    </w:rPr>
  </w:style>
  <w:style w:type="paragraph" w:styleId="Xl71" w:customStyle="1">
    <w:name w:val="xl71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2" w:customStyle="1">
    <w:name w:val="xl72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3" w:customStyle="1">
    <w:name w:val="xl73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74" w:customStyle="1">
    <w:name w:val="xl74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5" w:customStyle="1">
    <w:name w:val="xl75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6" w:customStyle="1">
    <w:name w:val="xl76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7" w:customStyle="1">
    <w:name w:val="xl7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78" w:customStyle="1">
    <w:name w:val="xl78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79" w:customStyle="1">
    <w:name w:val="xl79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0" w:customStyle="1">
    <w:name w:val="xl80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1" w:customStyle="1">
    <w:name w:val="xl81"/>
    <w:basedOn w:val="Normal"/>
    <w:qFormat/>
    <w:rsid w:val="001c0736"/>
    <w:pPr>
      <w:spacing w:beforeAutospacing="1" w:afterAutospacing="1"/>
    </w:pPr>
    <w:rPr>
      <w:b/>
      <w:bCs/>
      <w:sz w:val="16"/>
      <w:szCs w:val="16"/>
    </w:rPr>
  </w:style>
  <w:style w:type="paragraph" w:styleId="Xl82" w:customStyle="1">
    <w:name w:val="xl8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3" w:customStyle="1">
    <w:name w:val="xl8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4" w:customStyle="1">
    <w:name w:val="xl84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5" w:customStyle="1">
    <w:name w:val="xl85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6" w:customStyle="1">
    <w:name w:val="xl86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7" w:customStyle="1">
    <w:name w:val="xl87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8" w:customStyle="1">
    <w:name w:val="xl88"/>
    <w:basedOn w:val="Normal"/>
    <w:qFormat/>
    <w:rsid w:val="001c0736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0" w:customStyle="1">
    <w:name w:val="xl90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1" w:customStyle="1">
    <w:name w:val="xl91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2" w:customStyle="1">
    <w:name w:val="xl92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3" w:customStyle="1">
    <w:name w:val="xl9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94" w:customStyle="1">
    <w:name w:val="xl94"/>
    <w:basedOn w:val="Normal"/>
    <w:qFormat/>
    <w:rsid w:val="001c0736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95" w:customStyle="1">
    <w:name w:val="xl95"/>
    <w:basedOn w:val="Normal"/>
    <w:qFormat/>
    <w:rsid w:val="001c0736"/>
    <w:pPr>
      <w:pBdr>
        <w:top w:val="single" w:sz="4" w:space="0" w:color="000000"/>
      </w:pBdr>
      <w:spacing w:beforeAutospacing="1" w:afterAutospacing="1"/>
      <w:textAlignment w:val="center"/>
    </w:pPr>
    <w:rPr>
      <w:b/>
      <w:bCs/>
      <w:sz w:val="18"/>
      <w:szCs w:val="18"/>
    </w:rPr>
  </w:style>
  <w:style w:type="paragraph" w:styleId="Xl96" w:customStyle="1">
    <w:name w:val="xl96"/>
    <w:basedOn w:val="Normal"/>
    <w:qFormat/>
    <w:rsid w:val="001c0736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7" w:customStyle="1">
    <w:name w:val="xl97"/>
    <w:basedOn w:val="Normal"/>
    <w:qFormat/>
    <w:rsid w:val="001c0736"/>
    <w:pPr>
      <w:spacing w:beforeAutospacing="1" w:afterAutospacing="1"/>
      <w:jc w:val="right"/>
    </w:pPr>
    <w:rPr>
      <w:sz w:val="18"/>
      <w:szCs w:val="18"/>
    </w:rPr>
  </w:style>
  <w:style w:type="paragraph" w:styleId="Xl99" w:customStyle="1">
    <w:name w:val="xl99"/>
    <w:basedOn w:val="Normal"/>
    <w:qFormat/>
    <w:rsid w:val="001c0736"/>
    <w:pPr>
      <w:spacing w:beforeAutospacing="1" w:afterAutospacing="1"/>
    </w:pPr>
    <w:rPr/>
  </w:style>
  <w:style w:type="paragraph" w:styleId="Xl100" w:customStyle="1">
    <w:name w:val="xl100"/>
    <w:basedOn w:val="Normal"/>
    <w:qFormat/>
    <w:rsid w:val="001c0736"/>
    <w:pPr>
      <w:spacing w:beforeAutospacing="1" w:afterAutospacing="1"/>
    </w:pPr>
    <w:rPr/>
  </w:style>
  <w:style w:type="paragraph" w:styleId="Xl101" w:customStyle="1">
    <w:name w:val="xl101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2" w:customStyle="1">
    <w:name w:val="xl10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3" w:customStyle="1">
    <w:name w:val="xl103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4" w:customStyle="1">
    <w:name w:val="xl104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05" w:customStyle="1">
    <w:name w:val="xl105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67" w:customStyle="1">
    <w:name w:val="xl6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98" w:customStyle="1">
    <w:name w:val="xl98"/>
    <w:basedOn w:val="Normal"/>
    <w:qFormat/>
    <w:rsid w:val="001c0736"/>
    <w:pP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106" w:customStyle="1">
    <w:name w:val="xl106"/>
    <w:basedOn w:val="Normal"/>
    <w:qFormat/>
    <w:rsid w:val="001c0736"/>
    <w:pPr>
      <w:spacing w:beforeAutospacing="1" w:afterAutospacing="1"/>
    </w:pPr>
    <w:rPr>
      <w:color w:val="FFFFFF"/>
      <w:sz w:val="16"/>
      <w:szCs w:val="16"/>
    </w:rPr>
  </w:style>
  <w:style w:type="paragraph" w:styleId="Xl108" w:customStyle="1">
    <w:name w:val="xl108"/>
    <w:basedOn w:val="Normal"/>
    <w:qFormat/>
    <w:rsid w:val="001c0736"/>
    <w:pPr>
      <w:spacing w:beforeAutospacing="1" w:afterAutospacing="1"/>
    </w:pPr>
    <w:rPr/>
  </w:style>
  <w:style w:type="paragraph" w:styleId="Xl109" w:customStyle="1">
    <w:name w:val="xl109"/>
    <w:basedOn w:val="Normal"/>
    <w:qFormat/>
    <w:rsid w:val="001c0736"/>
    <w:pPr>
      <w:spacing w:beforeAutospacing="1" w:afterAutospacing="1"/>
    </w:pPr>
    <w:rPr/>
  </w:style>
  <w:style w:type="paragraph" w:styleId="Xl110" w:customStyle="1">
    <w:name w:val="xl110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1" w:customStyle="1">
    <w:name w:val="xl111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2" w:customStyle="1">
    <w:name w:val="xl11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3" w:customStyle="1">
    <w:name w:val="xl113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4" w:customStyle="1">
    <w:name w:val="xl114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5" w:customStyle="1">
    <w:name w:val="xl115"/>
    <w:basedOn w:val="Normal"/>
    <w:qFormat/>
    <w:rsid w:val="001c0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6" w:customStyle="1">
    <w:name w:val="xl116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117" w:customStyle="1">
    <w:name w:val="xl117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8" w:customStyle="1">
    <w:name w:val="xl11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19" w:customStyle="1">
    <w:name w:val="xl119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107" w:customStyle="1">
    <w:name w:val="xl107"/>
    <w:basedOn w:val="Normal"/>
    <w:qFormat/>
    <w:rsid w:val="00da4e4d"/>
    <w:pPr>
      <w:spacing w:beforeAutospacing="1" w:afterAutospacing="1"/>
    </w:pPr>
    <w:rPr>
      <w:sz w:val="18"/>
      <w:szCs w:val="18"/>
    </w:rPr>
  </w:style>
  <w:style w:type="paragraph" w:styleId="Xl66" w:customStyle="1">
    <w:name w:val="xl66"/>
    <w:basedOn w:val="Normal"/>
    <w:qFormat/>
    <w:rsid w:val="009b5f95"/>
    <w:pPr>
      <w:spacing w:beforeAutospacing="1" w:afterAutospacing="1"/>
    </w:pPr>
    <w:rPr>
      <w:b/>
      <w:bCs/>
      <w:sz w:val="18"/>
      <w:szCs w:val="18"/>
    </w:rPr>
  </w:style>
  <w:style w:type="paragraph" w:styleId="PlainText">
    <w:name w:val="Plain Text"/>
    <w:basedOn w:val="Normal"/>
    <w:link w:val="Style16"/>
    <w:qFormat/>
    <w:rsid w:val="009b5f95"/>
    <w:pPr/>
    <w:rPr>
      <w:rFonts w:ascii="Courier New" w:hAnsi="Courier New"/>
      <w:sz w:val="20"/>
      <w:szCs w:val="20"/>
      <w:lang w:val="x-none" w:eastAsia="x-none"/>
    </w:rPr>
  </w:style>
  <w:style w:type="paragraph" w:styleId="Msonormal" w:customStyle="1">
    <w:name w:val="msonormal"/>
    <w:basedOn w:val="Normal"/>
    <w:qFormat/>
    <w:rsid w:val="00792cd7"/>
    <w:pPr>
      <w:spacing w:beforeAutospacing="1" w:afterAutospacing="1"/>
    </w:pPr>
    <w:rPr/>
  </w:style>
  <w:style w:type="paragraph" w:styleId="Xl65" w:customStyle="1">
    <w:name w:val="xl65"/>
    <w:basedOn w:val="Normal"/>
    <w:qFormat/>
    <w:rsid w:val="005d3e32"/>
    <w:pPr>
      <w:spacing w:beforeAutospacing="1" w:afterAutospacing="1"/>
    </w:pPr>
    <w:rPr>
      <w:b/>
      <w:bCs/>
      <w:sz w:val="18"/>
      <w:szCs w:val="18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da4e4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39"/>
    <w:rsid w:val="000f2816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39"/>
    <w:rsid w:val="00b11a4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Сетка таблицы3"/>
    <w:basedOn w:val="a1"/>
    <w:uiPriority w:val="39"/>
    <w:rsid w:val="00ef2d6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Сетка таблицы4"/>
    <w:basedOn w:val="a1"/>
    <w:uiPriority w:val="39"/>
    <w:rsid w:val="00166af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6MR1SE09xZ4XL8pS9Pksw0fzksv0etC9hjXK7v+bRQA=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jyzqMlYo4GYBAaaL89ZyuULsU3bleCU50tr4THaZ8IQ=</DigestValue>
    </Reference>
  </SignedInfo>
  <SignatureValue>W7WNcblPh3nPo2+zAHgZxwOJHvRZdM2VdZp2acHqdQyXV9wIfQSDwj+NZaLIJOZ/
6jo9Kphonf98B3peSWp3SA==</SignatureValue>
  <KeyInfo>
    <X509Data>
      <X509Certificate>MIIKpDCCClGgAwIBAgIQfixL73SMvlMmXeVImHl/jTAKBggqhQMHAQEDAjCCAWEx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0LDRh9C10LnRgdGC0LLQvjAeFw0yNDExMTMwNzU1NTdaFw0yNjAyMDYwNzU1NTda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0YDRgi3Qk9Ce0KHQosK7LiDQktC10YDRgdC40Y8gNC4wDE1D0LXRgNGC0LjRhNC4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NzQzNzUxJjAkBgNVBAMMHdCc0LjQvdGG0LjRhNGA0Ysg0KDQvtGB0YHQuNC4ggps
CcB2AAAAAAmMMAoGCCqFAwcBAQMCA0EA4EZgIdRFfOQV+1X/ZBcalR9qOtyK+CMz
n7g6tat7kD/6yD+s2WxOI3Wb5rL1q9f3Wvdo9B63eYAyTyH1sIQrlw==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qfnYO9aOAStR4pbUl/5UemWVEJc=</DigestValue>
      </Reference>
      <Reference URI="/word/document.xml?ContentType=application/vnd.openxmlformats-officedocument.wordprocessingml.document.main+xml">
        <DigestMethod Algorithm="http://www.w3.org/2000/09/xmldsig#sha1"/>
        <DigestValue>j4Ep0qxRGTWcgRYuNMKG+rh3Qo4=</DigestValue>
      </Reference>
      <Reference URI="/word/fontTable.xml?ContentType=application/vnd.openxmlformats-officedocument.wordprocessingml.fontTable+xml">
        <DigestMethod Algorithm="http://www.w3.org/2000/09/xmldsig#sha1"/>
        <DigestValue>yk0w3w8tfFoLLjt21GkRD6v63iE=</DigestValue>
      </Reference>
      <Reference URI="/word/media/image1.png?ContentType=image/png">
        <DigestMethod Algorithm="http://www.w3.org/2000/09/xmldsig#sha1"/>
        <DigestValue>+7+AvGlBVrJp1KBDzqF423DZ89c=</DigestValue>
      </Reference>
      <Reference URI="/word/settings.xml?ContentType=application/vnd.openxmlformats-officedocument.wordprocessingml.settings+xml">
        <DigestMethod Algorithm="http://www.w3.org/2000/09/xmldsig#sha1"/>
        <DigestValue>B4nzyePks9g2bKQkCrA8Q4jhC8M=</DigestValue>
      </Reference>
      <Reference URI="/word/styles.xml?ContentType=application/vnd.openxmlformats-officedocument.wordprocessingml.styles+xml">
        <DigestMethod Algorithm="http://www.w3.org/2000/09/xmldsig#sha1"/>
        <DigestValue>LS1RmWKdkiaECV3M3pHIGeTlWo4=</DigestValue>
      </Reference>
      <Reference URI="/word/theme/theme1.xml?ContentType=application/vnd.openxmlformats-officedocument.theme+xml">
        <DigestMethod Algorithm="http://www.w3.org/2000/09/xmldsig#sha1"/>
        <DigestValue>UeY6Xy2VDulPijwLUCokHRq2CC8=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2025-01-14T09:14:31Z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2025-01-14T09:14:31Z</xd:SigningTime>
          <xd:SigningCertificate>
            <xd:Cert>
              <xd:CertDigest>
                <DigestMethod Algorithm="http://www.w3.org/2000/09/xmldsig#sha1"/>
                <DigestValue>XtPgThdOMFFsNA3r5AMMD/1i/sU=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167712728682996456723491709587910393741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Application>LibreOffice/7.5.1.2$Windows_X86_64 LibreOffice_project/fcbaee479e84c6cd81291587d2ee68cba099e129</Application>
  <AppVersion>15.0000</AppVersion>
  <Pages>40</Pages>
  <Words>8900</Words>
  <Characters>48928</Characters>
  <CharactersWithSpaces>55659</CharactersWithSpaces>
  <Paragraphs>3341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2023-12-11T08:10:00Z</dcterms:created>
  <dc:creator>Бурлуцкая Лариса Александровна</dc:creator>
  <dc:description/>
  <dc:language>ru-RU</dc:language>
  <cp:lastModifiedBy/>
  <cp:lastPrinted>2024-11-14T08:41:25Z</cp:lastPrinted>
  <dcterms:modified xsi:type="dcterms:W3CDTF">2025-01-09T08:47:50Z</dcterms:modified>
  <cp:revision>39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