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102180" w:rsidRDefault="001A5D6E" w:rsidP="00DC0EFA">
      <w:pPr>
        <w:pStyle w:val="afa"/>
        <w:jc w:val="center"/>
        <w:rPr>
          <w:rFonts w:ascii="Times New Roman" w:hAnsi="Times New Roman"/>
          <w:b/>
          <w:sz w:val="28"/>
          <w:szCs w:val="28"/>
        </w:rPr>
      </w:pPr>
      <w:r w:rsidRPr="00102180">
        <w:rPr>
          <w:rFonts w:ascii="Times New Roman" w:hAnsi="Times New Roman"/>
          <w:b/>
          <w:sz w:val="28"/>
          <w:szCs w:val="28"/>
        </w:rPr>
        <w:t xml:space="preserve">ПУШКИНСКОЕ </w:t>
      </w:r>
      <w:r w:rsidR="00DC0EFA" w:rsidRPr="00102180">
        <w:rPr>
          <w:rFonts w:ascii="Times New Roman" w:hAnsi="Times New Roman"/>
          <w:b/>
          <w:sz w:val="28"/>
          <w:szCs w:val="28"/>
        </w:rPr>
        <w:t>МУНИЦИПАЛЬНОЕ ОБРАЗОВАНИЕ</w:t>
      </w:r>
    </w:p>
    <w:p w:rsidR="00DC0EFA" w:rsidRPr="00102180" w:rsidRDefault="00DC0EFA" w:rsidP="00DC0EFA">
      <w:pPr>
        <w:pStyle w:val="afa"/>
        <w:jc w:val="center"/>
        <w:rPr>
          <w:rFonts w:ascii="Times New Roman" w:hAnsi="Times New Roman"/>
          <w:b/>
          <w:sz w:val="28"/>
          <w:szCs w:val="28"/>
        </w:rPr>
      </w:pPr>
      <w:r w:rsidRPr="00102180">
        <w:rPr>
          <w:rFonts w:ascii="Times New Roman" w:hAnsi="Times New Roman"/>
          <w:b/>
          <w:sz w:val="28"/>
          <w:szCs w:val="28"/>
        </w:rPr>
        <w:t>СОВЕТСКОГО МУНИЦИПАЛЬНОГО РАЙОНА</w:t>
      </w:r>
    </w:p>
    <w:p w:rsidR="00DC0EFA" w:rsidRPr="00102180" w:rsidRDefault="00DC0EFA" w:rsidP="00DC0EFA">
      <w:pPr>
        <w:pStyle w:val="afa"/>
        <w:jc w:val="center"/>
        <w:rPr>
          <w:rFonts w:ascii="Times New Roman" w:hAnsi="Times New Roman"/>
          <w:b/>
          <w:sz w:val="28"/>
          <w:szCs w:val="28"/>
        </w:rPr>
      </w:pPr>
      <w:r w:rsidRPr="00102180">
        <w:rPr>
          <w:rFonts w:ascii="Times New Roman" w:hAnsi="Times New Roman"/>
          <w:b/>
          <w:sz w:val="28"/>
          <w:szCs w:val="28"/>
        </w:rPr>
        <w:t>САРАТОВСКОЙ ОБЛАСТИ</w:t>
      </w:r>
    </w:p>
    <w:p w:rsidR="00DC0EFA" w:rsidRPr="00102180" w:rsidRDefault="00DC0EFA" w:rsidP="00DC0EFA">
      <w:pPr>
        <w:pStyle w:val="afa"/>
        <w:jc w:val="center"/>
        <w:rPr>
          <w:rFonts w:ascii="Times New Roman" w:hAnsi="Times New Roman"/>
          <w:b/>
          <w:sz w:val="28"/>
          <w:szCs w:val="28"/>
        </w:rPr>
      </w:pPr>
      <w:r w:rsidRPr="00102180">
        <w:rPr>
          <w:rFonts w:ascii="Times New Roman" w:hAnsi="Times New Roman"/>
          <w:b/>
          <w:sz w:val="28"/>
          <w:szCs w:val="28"/>
        </w:rPr>
        <w:t>СОВЕТ ДЕПУТАТОВ</w:t>
      </w:r>
    </w:p>
    <w:p w:rsidR="00DC0EFA" w:rsidRPr="00102180" w:rsidRDefault="001A5D6E" w:rsidP="00DC0EFA">
      <w:pPr>
        <w:pStyle w:val="afa"/>
        <w:jc w:val="center"/>
        <w:rPr>
          <w:rFonts w:ascii="Times New Roman" w:hAnsi="Times New Roman"/>
          <w:b/>
          <w:sz w:val="28"/>
          <w:szCs w:val="28"/>
        </w:rPr>
      </w:pPr>
      <w:r w:rsidRPr="00102180">
        <w:rPr>
          <w:rFonts w:ascii="Times New Roman" w:hAnsi="Times New Roman"/>
          <w:b/>
          <w:sz w:val="28"/>
          <w:szCs w:val="28"/>
        </w:rPr>
        <w:t>(</w:t>
      </w:r>
      <w:r w:rsidR="00F43CDB" w:rsidRPr="00102180">
        <w:rPr>
          <w:rFonts w:ascii="Times New Roman" w:hAnsi="Times New Roman"/>
          <w:b/>
          <w:sz w:val="28"/>
          <w:szCs w:val="28"/>
        </w:rPr>
        <w:t>первого</w:t>
      </w:r>
      <w:r w:rsidR="00DC0EFA" w:rsidRPr="00102180">
        <w:rPr>
          <w:rFonts w:ascii="Times New Roman" w:hAnsi="Times New Roman"/>
          <w:b/>
          <w:sz w:val="28"/>
          <w:szCs w:val="28"/>
        </w:rPr>
        <w:t xml:space="preserve"> созыва</w:t>
      </w:r>
      <w:r w:rsidRPr="00102180">
        <w:rPr>
          <w:rFonts w:ascii="Times New Roman" w:hAnsi="Times New Roman"/>
          <w:b/>
          <w:sz w:val="28"/>
          <w:szCs w:val="28"/>
        </w:rPr>
        <w:t>)</w:t>
      </w:r>
    </w:p>
    <w:p w:rsidR="004A1BE7" w:rsidRDefault="004A1BE7" w:rsidP="00DC0EFA">
      <w:pPr>
        <w:jc w:val="center"/>
        <w:rPr>
          <w:rFonts w:ascii="Times New Roman" w:hAnsi="Times New Roman" w:cs="Times New Roman"/>
          <w:b/>
          <w:sz w:val="30"/>
          <w:szCs w:val="30"/>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E36559">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684846">
        <w:rPr>
          <w:rFonts w:ascii="Times New Roman" w:hAnsi="Times New Roman"/>
          <w:sz w:val="28"/>
          <w:szCs w:val="28"/>
        </w:rPr>
        <w:t xml:space="preserve">18.11.2020 </w:t>
      </w:r>
      <w:r w:rsidRPr="00DC0EFA">
        <w:rPr>
          <w:rFonts w:ascii="Times New Roman" w:hAnsi="Times New Roman"/>
          <w:sz w:val="28"/>
          <w:szCs w:val="28"/>
        </w:rPr>
        <w:t xml:space="preserve">№ </w:t>
      </w:r>
      <w:r w:rsidR="00684846">
        <w:rPr>
          <w:rFonts w:ascii="Times New Roman" w:hAnsi="Times New Roman"/>
          <w:sz w:val="28"/>
          <w:szCs w:val="28"/>
        </w:rPr>
        <w:t>154</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 xml:space="preserve">р.п. </w:t>
      </w:r>
      <w:r w:rsidR="001A5D6E">
        <w:rPr>
          <w:rFonts w:ascii="Times New Roman" w:hAnsi="Times New Roman"/>
          <w:sz w:val="20"/>
          <w:szCs w:val="20"/>
        </w:rPr>
        <w:t>Пушкино</w:t>
      </w:r>
    </w:p>
    <w:p w:rsidR="00DC0EFA" w:rsidRPr="00DC0EFA" w:rsidRDefault="00DC0EFA" w:rsidP="00DC0EFA">
      <w:pPr>
        <w:pStyle w:val="afa"/>
        <w:rPr>
          <w:rFonts w:ascii="Times New Roman" w:hAnsi="Times New Roman"/>
          <w:color w:val="000000"/>
          <w:sz w:val="28"/>
          <w:szCs w:val="28"/>
        </w:rPr>
      </w:pPr>
    </w:p>
    <w:p w:rsidR="00DC0EFA" w:rsidRPr="00DC0EFA" w:rsidRDefault="00F43CDB" w:rsidP="00F43CDB">
      <w:pPr>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депутатов Пушкинского муниципального образования</w:t>
      </w:r>
      <w:r w:rsidRPr="00F43CDB">
        <w:t xml:space="preserve"> </w:t>
      </w:r>
      <w:r w:rsidRPr="00F43CDB">
        <w:rPr>
          <w:rFonts w:ascii="Times New Roman" w:hAnsi="Times New Roman" w:cs="Times New Roman"/>
          <w:b/>
          <w:sz w:val="28"/>
          <w:szCs w:val="28"/>
        </w:rPr>
        <w:t xml:space="preserve">от 22.11.2017 № 256 </w:t>
      </w:r>
      <w:r>
        <w:rPr>
          <w:rFonts w:ascii="Times New Roman" w:hAnsi="Times New Roman" w:cs="Times New Roman"/>
          <w:b/>
          <w:sz w:val="28"/>
          <w:szCs w:val="28"/>
        </w:rPr>
        <w:t>«</w:t>
      </w:r>
      <w:r w:rsidR="00DC0EFA" w:rsidRPr="00DC0EFA">
        <w:rPr>
          <w:rFonts w:ascii="Times New Roman" w:hAnsi="Times New Roman" w:cs="Times New Roman"/>
          <w:b/>
          <w:sz w:val="28"/>
          <w:szCs w:val="28"/>
        </w:rPr>
        <w:t xml:space="preserve">Об утверждении Программы социально-экономического развития </w:t>
      </w:r>
      <w:r w:rsidR="001A5D6E">
        <w:rPr>
          <w:rFonts w:ascii="Times New Roman" w:hAnsi="Times New Roman" w:cs="Times New Roman"/>
          <w:b/>
          <w:sz w:val="28"/>
          <w:szCs w:val="28"/>
        </w:rPr>
        <w:t>Пушкинского</w:t>
      </w:r>
      <w:r w:rsidR="00DC0EFA" w:rsidRPr="00DC0EFA">
        <w:rPr>
          <w:rFonts w:ascii="Times New Roman" w:hAnsi="Times New Roman" w:cs="Times New Roman"/>
          <w:b/>
          <w:sz w:val="28"/>
          <w:szCs w:val="28"/>
        </w:rPr>
        <w:t xml:space="preserve"> муниципального образования Советского муниципального района до 2020 года</w:t>
      </w:r>
      <w:r>
        <w:rPr>
          <w:rFonts w:ascii="Times New Roman" w:hAnsi="Times New Roman" w:cs="Times New Roman"/>
          <w:b/>
          <w:sz w:val="28"/>
          <w:szCs w:val="28"/>
        </w:rPr>
        <w:t>»</w:t>
      </w:r>
    </w:p>
    <w:p w:rsidR="00DC0EFA" w:rsidRDefault="00DC0EFA" w:rsidP="00F43CDB">
      <w:pPr>
        <w:pStyle w:val="afa"/>
        <w:ind w:firstLine="567"/>
        <w:jc w:val="both"/>
        <w:rPr>
          <w:rFonts w:ascii="Times New Roman" w:hAnsi="Times New Roman"/>
          <w:sz w:val="28"/>
          <w:szCs w:val="28"/>
        </w:rPr>
      </w:pPr>
      <w:proofErr w:type="gramStart"/>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C0EFA">
        <w:rPr>
          <w:rFonts w:ascii="Times New Roman" w:hAnsi="Times New Roman"/>
          <w:sz w:val="28"/>
          <w:szCs w:val="28"/>
        </w:rPr>
        <w:t xml:space="preserve"> </w:t>
      </w:r>
      <w:r>
        <w:rPr>
          <w:rFonts w:ascii="Times New Roman" w:hAnsi="Times New Roman"/>
          <w:sz w:val="28"/>
          <w:szCs w:val="28"/>
        </w:rPr>
        <w:t>п</w:t>
      </w:r>
      <w:r w:rsidRPr="00146CE8">
        <w:rPr>
          <w:rFonts w:ascii="Times New Roman" w:hAnsi="Times New Roman"/>
          <w:sz w:val="28"/>
          <w:szCs w:val="28"/>
        </w:rPr>
        <w:t>остановление</w:t>
      </w:r>
      <w:r>
        <w:rPr>
          <w:rFonts w:ascii="Times New Roman" w:hAnsi="Times New Roman"/>
          <w:sz w:val="28"/>
          <w:szCs w:val="28"/>
        </w:rPr>
        <w:t>м</w:t>
      </w:r>
      <w:r w:rsidRPr="00146CE8">
        <w:rPr>
          <w:rFonts w:ascii="Times New Roman" w:hAnsi="Times New Roman"/>
          <w:sz w:val="28"/>
          <w:szCs w:val="28"/>
        </w:rPr>
        <w:t xml:space="preserve"> Правительства Саратовской области от 30 июня 2016</w:t>
      </w:r>
      <w:r>
        <w:rPr>
          <w:rFonts w:ascii="Times New Roman" w:hAnsi="Times New Roman"/>
          <w:sz w:val="28"/>
          <w:szCs w:val="28"/>
        </w:rPr>
        <w:t xml:space="preserve"> </w:t>
      </w:r>
      <w:r w:rsidR="00E36559">
        <w:rPr>
          <w:rFonts w:ascii="Times New Roman" w:hAnsi="Times New Roman"/>
          <w:sz w:val="28"/>
          <w:szCs w:val="28"/>
        </w:rPr>
        <w:t xml:space="preserve">года </w:t>
      </w:r>
      <w:r w:rsidRPr="00146CE8">
        <w:rPr>
          <w:rFonts w:ascii="Times New Roman" w:hAnsi="Times New Roman"/>
          <w:sz w:val="28"/>
          <w:szCs w:val="28"/>
        </w:rPr>
        <w:t>№</w:t>
      </w:r>
      <w:r>
        <w:rPr>
          <w:rFonts w:ascii="Times New Roman" w:hAnsi="Times New Roman"/>
          <w:sz w:val="28"/>
          <w:szCs w:val="28"/>
        </w:rPr>
        <w:t xml:space="preserve"> </w:t>
      </w:r>
      <w:r w:rsidRPr="00146CE8">
        <w:rPr>
          <w:rFonts w:ascii="Times New Roman" w:hAnsi="Times New Roman"/>
          <w:sz w:val="28"/>
          <w:szCs w:val="28"/>
        </w:rPr>
        <w:t>321-П</w:t>
      </w:r>
      <w:r>
        <w:rPr>
          <w:rFonts w:ascii="Times New Roman" w:hAnsi="Times New Roman"/>
          <w:sz w:val="28"/>
          <w:szCs w:val="28"/>
        </w:rPr>
        <w:t xml:space="preserve"> </w:t>
      </w:r>
      <w:r w:rsidRPr="00146CE8">
        <w:rPr>
          <w:rFonts w:ascii="Times New Roman" w:hAnsi="Times New Roman"/>
          <w:sz w:val="28"/>
          <w:szCs w:val="28"/>
        </w:rPr>
        <w:t>«Об утверждении Стратегии социально-экономического развития Саратовской области до 2030</w:t>
      </w:r>
      <w:r>
        <w:rPr>
          <w:rFonts w:ascii="Times New Roman" w:hAnsi="Times New Roman"/>
          <w:sz w:val="28"/>
          <w:szCs w:val="28"/>
        </w:rPr>
        <w:t xml:space="preserve"> </w:t>
      </w:r>
      <w:r w:rsidRPr="00146CE8">
        <w:rPr>
          <w:rFonts w:ascii="Times New Roman" w:hAnsi="Times New Roman"/>
          <w:sz w:val="28"/>
          <w:szCs w:val="28"/>
        </w:rPr>
        <w:t>года»</w:t>
      </w:r>
      <w:r w:rsidRPr="00DC0EFA">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w:t>
      </w:r>
      <w:r w:rsidR="001A5D6E">
        <w:rPr>
          <w:rFonts w:ascii="Times New Roman" w:hAnsi="Times New Roman"/>
          <w:sz w:val="28"/>
          <w:szCs w:val="28"/>
        </w:rPr>
        <w:t xml:space="preserve">Пушкинского </w:t>
      </w:r>
      <w:r>
        <w:rPr>
          <w:rFonts w:ascii="Times New Roman" w:hAnsi="Times New Roman"/>
          <w:sz w:val="28"/>
          <w:szCs w:val="28"/>
        </w:rPr>
        <w:t xml:space="preserve">муниципального образования Советского муниципального района Саратовской области, Совет депутатов </w:t>
      </w:r>
      <w:r w:rsidR="001A5D6E">
        <w:rPr>
          <w:rFonts w:ascii="Times New Roman" w:hAnsi="Times New Roman"/>
          <w:sz w:val="28"/>
          <w:szCs w:val="28"/>
        </w:rPr>
        <w:t>Пушкинского</w:t>
      </w:r>
      <w:r>
        <w:rPr>
          <w:rFonts w:ascii="Times New Roman" w:hAnsi="Times New Roman"/>
          <w:sz w:val="28"/>
          <w:szCs w:val="28"/>
        </w:rPr>
        <w:t xml:space="preserve"> муниципального образования РЕШИЛ:</w:t>
      </w:r>
      <w:proofErr w:type="gramEnd"/>
    </w:p>
    <w:p w:rsidR="00DC0EFA" w:rsidRDefault="00DC0EFA" w:rsidP="00F43CD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25B11">
        <w:rPr>
          <w:rFonts w:ascii="Times New Roman" w:hAnsi="Times New Roman" w:cs="Times New Roman"/>
          <w:sz w:val="28"/>
          <w:szCs w:val="28"/>
        </w:rPr>
        <w:t xml:space="preserve">Внести </w:t>
      </w:r>
      <w:r w:rsidR="00C25B11" w:rsidRPr="00C25B11">
        <w:rPr>
          <w:rFonts w:ascii="Times New Roman" w:hAnsi="Times New Roman" w:cs="Times New Roman"/>
          <w:sz w:val="28"/>
          <w:szCs w:val="28"/>
        </w:rPr>
        <w:t>в решение Совета депутатов Пушкинского муниципального образования от 22.11.2017 № 256 «Об утверждении Программы социально-экономического развития Пушкинского муниципального образования Советского муниципального района до 2020 года»</w:t>
      </w:r>
      <w:r w:rsidR="00C25B11">
        <w:rPr>
          <w:rFonts w:ascii="Times New Roman" w:hAnsi="Times New Roman" w:cs="Times New Roman"/>
          <w:sz w:val="28"/>
          <w:szCs w:val="28"/>
        </w:rPr>
        <w:t xml:space="preserve"> (с изменениями </w:t>
      </w:r>
      <w:r w:rsidR="00C25B11" w:rsidRPr="00C25B11">
        <w:rPr>
          <w:rFonts w:ascii="Times New Roman" w:hAnsi="Times New Roman" w:cs="Times New Roman"/>
          <w:sz w:val="28"/>
          <w:szCs w:val="28"/>
        </w:rPr>
        <w:t>от 23.11.2018 № 25</w:t>
      </w:r>
      <w:r w:rsidR="00C25B11">
        <w:rPr>
          <w:rFonts w:ascii="Times New Roman" w:hAnsi="Times New Roman" w:cs="Times New Roman"/>
          <w:sz w:val="28"/>
          <w:szCs w:val="28"/>
        </w:rPr>
        <w:t>) следующие изменения:</w:t>
      </w:r>
    </w:p>
    <w:p w:rsidR="00D901C1" w:rsidRDefault="00D901C1" w:rsidP="00F43CDB">
      <w:pPr>
        <w:spacing w:after="0"/>
        <w:ind w:firstLine="567"/>
        <w:jc w:val="both"/>
        <w:rPr>
          <w:rFonts w:ascii="Times New Roman" w:hAnsi="Times New Roman" w:cs="Times New Roman"/>
          <w:sz w:val="28"/>
          <w:szCs w:val="28"/>
        </w:rPr>
      </w:pPr>
      <w:r>
        <w:rPr>
          <w:rFonts w:ascii="Times New Roman" w:hAnsi="Times New Roman" w:cs="Times New Roman"/>
          <w:sz w:val="28"/>
          <w:szCs w:val="28"/>
        </w:rPr>
        <w:t>1.1. В</w:t>
      </w:r>
      <w:r w:rsidRPr="00D901C1">
        <w:rPr>
          <w:rFonts w:ascii="Times New Roman" w:hAnsi="Times New Roman" w:cs="Times New Roman"/>
          <w:sz w:val="28"/>
          <w:szCs w:val="28"/>
        </w:rPr>
        <w:t xml:space="preserve"> наименовании </w:t>
      </w:r>
      <w:r>
        <w:rPr>
          <w:rFonts w:ascii="Times New Roman" w:hAnsi="Times New Roman" w:cs="Times New Roman"/>
          <w:sz w:val="28"/>
          <w:szCs w:val="28"/>
        </w:rPr>
        <w:t>решения</w:t>
      </w:r>
      <w:r w:rsidRPr="00D901C1">
        <w:rPr>
          <w:rFonts w:ascii="Times New Roman" w:hAnsi="Times New Roman" w:cs="Times New Roman"/>
          <w:sz w:val="28"/>
          <w:szCs w:val="28"/>
        </w:rPr>
        <w:t xml:space="preserve"> слова «</w:t>
      </w:r>
      <w:r w:rsidR="00021BDB">
        <w:rPr>
          <w:rFonts w:ascii="Times New Roman" w:hAnsi="Times New Roman" w:cs="Times New Roman"/>
          <w:sz w:val="28"/>
          <w:szCs w:val="28"/>
        </w:rPr>
        <w:t>до</w:t>
      </w:r>
      <w:r w:rsidRPr="00D901C1">
        <w:rPr>
          <w:rFonts w:ascii="Times New Roman" w:hAnsi="Times New Roman" w:cs="Times New Roman"/>
          <w:sz w:val="28"/>
          <w:szCs w:val="28"/>
        </w:rPr>
        <w:t xml:space="preserve"> </w:t>
      </w:r>
      <w:r w:rsidR="00021BDB">
        <w:rPr>
          <w:rFonts w:ascii="Times New Roman" w:hAnsi="Times New Roman" w:cs="Times New Roman"/>
          <w:sz w:val="28"/>
          <w:szCs w:val="28"/>
        </w:rPr>
        <w:t>2020 года</w:t>
      </w:r>
      <w:r w:rsidRPr="00D901C1">
        <w:rPr>
          <w:rFonts w:ascii="Times New Roman" w:hAnsi="Times New Roman" w:cs="Times New Roman"/>
          <w:sz w:val="28"/>
          <w:szCs w:val="28"/>
        </w:rPr>
        <w:t>» заменить словами «на 201</w:t>
      </w:r>
      <w:r w:rsidR="00021BDB">
        <w:rPr>
          <w:rFonts w:ascii="Times New Roman" w:hAnsi="Times New Roman" w:cs="Times New Roman"/>
          <w:sz w:val="28"/>
          <w:szCs w:val="28"/>
        </w:rPr>
        <w:t>8</w:t>
      </w:r>
      <w:r w:rsidRPr="00D901C1">
        <w:rPr>
          <w:rFonts w:ascii="Times New Roman" w:hAnsi="Times New Roman" w:cs="Times New Roman"/>
          <w:sz w:val="28"/>
          <w:szCs w:val="28"/>
        </w:rPr>
        <w:t>-202</w:t>
      </w:r>
      <w:r w:rsidR="00021BDB">
        <w:rPr>
          <w:rFonts w:ascii="Times New Roman" w:hAnsi="Times New Roman" w:cs="Times New Roman"/>
          <w:sz w:val="28"/>
          <w:szCs w:val="28"/>
        </w:rPr>
        <w:t>3</w:t>
      </w:r>
      <w:r w:rsidRPr="00D901C1">
        <w:rPr>
          <w:rFonts w:ascii="Times New Roman" w:hAnsi="Times New Roman" w:cs="Times New Roman"/>
          <w:sz w:val="28"/>
          <w:szCs w:val="28"/>
        </w:rPr>
        <w:t xml:space="preserve"> годы»;</w:t>
      </w:r>
    </w:p>
    <w:p w:rsidR="00021BDB" w:rsidRDefault="00021BDB" w:rsidP="00F43CDB">
      <w:pPr>
        <w:spacing w:after="0"/>
        <w:ind w:firstLine="567"/>
        <w:jc w:val="both"/>
        <w:rPr>
          <w:rFonts w:ascii="Times New Roman" w:hAnsi="Times New Roman" w:cs="Times New Roman"/>
          <w:sz w:val="28"/>
          <w:szCs w:val="28"/>
        </w:rPr>
      </w:pPr>
      <w:r>
        <w:rPr>
          <w:rFonts w:ascii="Times New Roman" w:hAnsi="Times New Roman" w:cs="Times New Roman"/>
          <w:sz w:val="28"/>
          <w:szCs w:val="28"/>
        </w:rPr>
        <w:t>1.2. Приложение к Решению изложить в новой редакции согласно приложению.</w:t>
      </w:r>
    </w:p>
    <w:p w:rsidR="00DC0EFA" w:rsidRPr="00DC0EFA" w:rsidRDefault="00DC0EFA" w:rsidP="00F43CDB">
      <w:pPr>
        <w:pStyle w:val="afa"/>
        <w:ind w:firstLine="567"/>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r w:rsidR="001A5D6E">
        <w:rPr>
          <w:rFonts w:ascii="Times New Roman" w:hAnsi="Times New Roman"/>
          <w:b/>
          <w:sz w:val="28"/>
          <w:szCs w:val="28"/>
        </w:rPr>
        <w:t>Пушкинского</w:t>
      </w:r>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021BDB">
        <w:rPr>
          <w:rFonts w:ascii="Times New Roman" w:hAnsi="Times New Roman"/>
          <w:b/>
          <w:sz w:val="28"/>
          <w:szCs w:val="28"/>
        </w:rPr>
        <w:t xml:space="preserve"> </w:t>
      </w:r>
      <w:r>
        <w:rPr>
          <w:rFonts w:ascii="Times New Roman" w:hAnsi="Times New Roman"/>
          <w:b/>
          <w:sz w:val="28"/>
          <w:szCs w:val="28"/>
        </w:rPr>
        <w:t xml:space="preserve">  </w:t>
      </w:r>
      <w:r w:rsidR="00021BDB">
        <w:rPr>
          <w:rFonts w:ascii="Times New Roman" w:hAnsi="Times New Roman"/>
          <w:b/>
          <w:sz w:val="28"/>
          <w:szCs w:val="28"/>
        </w:rPr>
        <w:t>В.А. Панасенко</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021BDB" w:rsidRPr="00021BDB" w:rsidRDefault="00021BDB" w:rsidP="00021BDB">
      <w:pPr>
        <w:spacing w:after="0" w:line="0" w:lineRule="atLeast"/>
        <w:ind w:left="6372"/>
        <w:rPr>
          <w:rFonts w:ascii="Times New Roman" w:hAnsi="Times New Roman" w:cs="Times New Roman"/>
          <w:sz w:val="24"/>
          <w:szCs w:val="24"/>
        </w:rPr>
      </w:pPr>
      <w:r w:rsidRPr="00021BDB">
        <w:rPr>
          <w:rFonts w:ascii="Times New Roman" w:hAnsi="Times New Roman" w:cs="Times New Roman"/>
          <w:sz w:val="24"/>
          <w:szCs w:val="24"/>
        </w:rPr>
        <w:t>Приложение к решению</w:t>
      </w:r>
    </w:p>
    <w:p w:rsidR="00021BDB" w:rsidRPr="00021BDB" w:rsidRDefault="00021BDB" w:rsidP="00021BDB">
      <w:pPr>
        <w:spacing w:after="0" w:line="0" w:lineRule="atLeast"/>
        <w:ind w:left="6372"/>
        <w:rPr>
          <w:rFonts w:ascii="Times New Roman" w:hAnsi="Times New Roman" w:cs="Times New Roman"/>
          <w:sz w:val="24"/>
          <w:szCs w:val="24"/>
        </w:rPr>
      </w:pPr>
      <w:r w:rsidRPr="00021BDB">
        <w:rPr>
          <w:rFonts w:ascii="Times New Roman" w:hAnsi="Times New Roman" w:cs="Times New Roman"/>
          <w:sz w:val="24"/>
          <w:szCs w:val="24"/>
        </w:rPr>
        <w:t>Совета депутатов</w:t>
      </w:r>
    </w:p>
    <w:p w:rsidR="00021BDB" w:rsidRDefault="00021BDB" w:rsidP="00021BDB">
      <w:pPr>
        <w:spacing w:after="0" w:line="0" w:lineRule="atLeast"/>
        <w:ind w:left="6372"/>
        <w:rPr>
          <w:rFonts w:ascii="Times New Roman" w:hAnsi="Times New Roman" w:cs="Times New Roman"/>
          <w:sz w:val="24"/>
          <w:szCs w:val="24"/>
        </w:rPr>
      </w:pPr>
      <w:r w:rsidRPr="00021BDB">
        <w:rPr>
          <w:rFonts w:ascii="Times New Roman" w:hAnsi="Times New Roman" w:cs="Times New Roman"/>
          <w:sz w:val="24"/>
          <w:szCs w:val="24"/>
        </w:rPr>
        <w:t>от</w:t>
      </w:r>
      <w:r w:rsidR="00684846">
        <w:rPr>
          <w:rFonts w:ascii="Times New Roman" w:hAnsi="Times New Roman" w:cs="Times New Roman"/>
          <w:sz w:val="24"/>
          <w:szCs w:val="24"/>
        </w:rPr>
        <w:t xml:space="preserve"> 18.11.2020</w:t>
      </w:r>
      <w:r w:rsidRPr="00021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1BDB">
        <w:rPr>
          <w:rFonts w:ascii="Times New Roman" w:hAnsi="Times New Roman" w:cs="Times New Roman"/>
          <w:sz w:val="24"/>
          <w:szCs w:val="24"/>
        </w:rPr>
        <w:t xml:space="preserve"> № </w:t>
      </w:r>
      <w:r w:rsidR="00684846">
        <w:rPr>
          <w:rFonts w:ascii="Times New Roman" w:hAnsi="Times New Roman" w:cs="Times New Roman"/>
          <w:sz w:val="24"/>
          <w:szCs w:val="24"/>
        </w:rPr>
        <w:t>154</w:t>
      </w:r>
      <w:bookmarkStart w:id="0" w:name="_GoBack"/>
      <w:bookmarkEnd w:id="0"/>
      <w:r>
        <w:rPr>
          <w:rFonts w:ascii="Times New Roman" w:hAnsi="Times New Roman" w:cs="Times New Roman"/>
          <w:sz w:val="24"/>
          <w:szCs w:val="24"/>
        </w:rPr>
        <w:t xml:space="preserve"> </w:t>
      </w:r>
    </w:p>
    <w:p w:rsidR="00021BDB" w:rsidRDefault="00021BDB" w:rsidP="004A1BE7">
      <w:pPr>
        <w:spacing w:after="0" w:line="0" w:lineRule="atLeast"/>
        <w:ind w:left="6372"/>
        <w:rPr>
          <w:rFonts w:ascii="Times New Roman" w:hAnsi="Times New Roman" w:cs="Times New Roman"/>
          <w:sz w:val="24"/>
          <w:szCs w:val="24"/>
        </w:rPr>
      </w:pPr>
    </w:p>
    <w:p w:rsidR="00D86308" w:rsidRPr="00D86308" w:rsidRDefault="00021BDB" w:rsidP="004A1BE7">
      <w:pPr>
        <w:spacing w:after="0" w:line="0" w:lineRule="atLeast"/>
        <w:ind w:left="6372"/>
        <w:rPr>
          <w:rFonts w:ascii="Times New Roman" w:hAnsi="Times New Roman" w:cs="Times New Roman"/>
          <w:sz w:val="24"/>
          <w:szCs w:val="24"/>
        </w:rPr>
      </w:pPr>
      <w:r>
        <w:rPr>
          <w:rFonts w:ascii="Times New Roman" w:hAnsi="Times New Roman" w:cs="Times New Roman"/>
          <w:sz w:val="24"/>
          <w:szCs w:val="24"/>
        </w:rPr>
        <w:t>«</w:t>
      </w:r>
      <w:r w:rsidR="00D86308" w:rsidRPr="00D86308">
        <w:rPr>
          <w:rFonts w:ascii="Times New Roman" w:hAnsi="Times New Roman" w:cs="Times New Roman"/>
          <w:sz w:val="24"/>
          <w:szCs w:val="24"/>
        </w:rPr>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6115E1">
        <w:rPr>
          <w:rFonts w:ascii="Times New Roman" w:hAnsi="Times New Roman" w:cs="Times New Roman"/>
          <w:sz w:val="24"/>
          <w:szCs w:val="24"/>
        </w:rPr>
        <w:t>22.11.2017</w:t>
      </w:r>
      <w:r w:rsidR="001A5D6E">
        <w:rPr>
          <w:rFonts w:ascii="Times New Roman" w:hAnsi="Times New Roman" w:cs="Times New Roman"/>
          <w:sz w:val="24"/>
          <w:szCs w:val="24"/>
        </w:rPr>
        <w:t xml:space="preserve"> </w:t>
      </w:r>
      <w:r w:rsidRPr="00D86308">
        <w:rPr>
          <w:rFonts w:ascii="Times New Roman" w:hAnsi="Times New Roman" w:cs="Times New Roman"/>
          <w:sz w:val="24"/>
          <w:szCs w:val="24"/>
        </w:rPr>
        <w:t>№</w:t>
      </w:r>
      <w:r w:rsidR="00376089">
        <w:rPr>
          <w:rFonts w:ascii="Times New Roman" w:hAnsi="Times New Roman" w:cs="Times New Roman"/>
          <w:sz w:val="24"/>
          <w:szCs w:val="24"/>
        </w:rPr>
        <w:t xml:space="preserve"> </w:t>
      </w:r>
      <w:r w:rsidR="006115E1">
        <w:rPr>
          <w:rFonts w:ascii="Times New Roman" w:hAnsi="Times New Roman" w:cs="Times New Roman"/>
          <w:sz w:val="24"/>
          <w:szCs w:val="24"/>
        </w:rPr>
        <w:t>256</w:t>
      </w:r>
      <w:r w:rsidR="00021BDB">
        <w:rPr>
          <w:rFonts w:ascii="Times New Roman" w:hAnsi="Times New Roman" w:cs="Times New Roman"/>
          <w:sz w:val="24"/>
          <w:szCs w:val="24"/>
        </w:rPr>
        <w:t>»</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Pr="00D86308" w:rsidRDefault="004A1BE7"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РАЗВИТИЯ</w:t>
      </w:r>
      <w:r w:rsidR="00376089">
        <w:rPr>
          <w:rFonts w:ascii="Times New Roman" w:hAnsi="Times New Roman"/>
          <w:b/>
          <w:sz w:val="40"/>
          <w:szCs w:val="40"/>
        </w:rPr>
        <w:t xml:space="preserve"> </w:t>
      </w:r>
      <w:r w:rsidR="001A5D6E">
        <w:rPr>
          <w:rFonts w:ascii="Times New Roman" w:hAnsi="Times New Roman"/>
          <w:b/>
          <w:sz w:val="40"/>
          <w:szCs w:val="40"/>
        </w:rPr>
        <w:t>ПУШКИНСКОГО</w:t>
      </w:r>
      <w:r w:rsidRPr="00376089">
        <w:rPr>
          <w:rFonts w:ascii="Times New Roman" w:hAnsi="Times New Roman"/>
          <w:b/>
          <w:sz w:val="40"/>
          <w:szCs w:val="40"/>
        </w:rPr>
        <w:t xml:space="preserve"> МУНИЦИПАЛЬНОГО </w:t>
      </w:r>
      <w:r w:rsidR="00376089" w:rsidRPr="00376089">
        <w:rPr>
          <w:rFonts w:ascii="Times New Roman" w:hAnsi="Times New Roman"/>
          <w:b/>
          <w:sz w:val="40"/>
          <w:szCs w:val="40"/>
        </w:rPr>
        <w:t>ОБРАЗОВАНИЯ СОВЕТСКОГО МУНИЦИПАЛЬНОГО РАЙОНА</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D86308" w:rsidRPr="00D86308" w:rsidRDefault="00021BDB" w:rsidP="00021BDB">
      <w:pPr>
        <w:jc w:val="center"/>
        <w:rPr>
          <w:rFonts w:ascii="Times New Roman" w:hAnsi="Times New Roman" w:cs="Times New Roman"/>
          <w:b/>
          <w:bCs/>
          <w:sz w:val="40"/>
          <w:szCs w:val="40"/>
        </w:rPr>
      </w:pPr>
      <w:r w:rsidRPr="00021BDB">
        <w:rPr>
          <w:rFonts w:ascii="Times New Roman" w:eastAsia="Calibri" w:hAnsi="Times New Roman" w:cs="Times New Roman"/>
          <w:b/>
          <w:sz w:val="40"/>
          <w:szCs w:val="40"/>
        </w:rPr>
        <w:t>НА 2018-2023 ГОДЫ</w:t>
      </w: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021BDB" w:rsidP="00D86308">
      <w:pPr>
        <w:spacing w:after="0" w:line="0" w:lineRule="atLeast"/>
        <w:jc w:val="center"/>
        <w:rPr>
          <w:rFonts w:ascii="Times New Roman" w:hAnsi="Times New Roman" w:cs="Times New Roman"/>
          <w:sz w:val="28"/>
          <w:szCs w:val="28"/>
        </w:rPr>
      </w:pPr>
    </w:p>
    <w:p w:rsidR="00021BDB"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Паспорт </w:t>
      </w:r>
    </w:p>
    <w:p w:rsidR="00146CE8" w:rsidRPr="00146CE8" w:rsidRDefault="00021BDB" w:rsidP="00021BDB">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Программы </w:t>
      </w:r>
      <w:r w:rsidR="00146CE8" w:rsidRPr="00146CE8">
        <w:rPr>
          <w:rFonts w:ascii="Times New Roman" w:hAnsi="Times New Roman" w:cs="Times New Roman"/>
          <w:b/>
          <w:bCs/>
          <w:sz w:val="28"/>
          <w:szCs w:val="28"/>
        </w:rPr>
        <w:t>социально-экономического развития</w:t>
      </w:r>
    </w:p>
    <w:p w:rsidR="00021BDB" w:rsidRDefault="001A5D6E" w:rsidP="00021BDB">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Пушкинского</w:t>
      </w:r>
      <w:r w:rsidR="00146CE8" w:rsidRPr="00146CE8">
        <w:rPr>
          <w:rFonts w:ascii="Times New Roman" w:hAnsi="Times New Roman" w:cs="Times New Roman"/>
          <w:b/>
          <w:bCs/>
          <w:sz w:val="28"/>
          <w:szCs w:val="28"/>
        </w:rPr>
        <w:t xml:space="preserve"> муниципального </w:t>
      </w:r>
      <w:r w:rsidR="00021BDB">
        <w:rPr>
          <w:rFonts w:ascii="Times New Roman" w:hAnsi="Times New Roman" w:cs="Times New Roman"/>
          <w:b/>
          <w:bCs/>
          <w:sz w:val="28"/>
          <w:szCs w:val="28"/>
        </w:rPr>
        <w:t xml:space="preserve">образования </w:t>
      </w:r>
      <w:r w:rsidR="00146CE8">
        <w:rPr>
          <w:rFonts w:ascii="Times New Roman" w:hAnsi="Times New Roman" w:cs="Times New Roman"/>
          <w:b/>
          <w:bCs/>
          <w:sz w:val="28"/>
          <w:szCs w:val="28"/>
        </w:rPr>
        <w:t xml:space="preserve">Советского </w:t>
      </w:r>
    </w:p>
    <w:p w:rsidR="00146CE8" w:rsidRPr="00102180" w:rsidRDefault="00146CE8" w:rsidP="00102180">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r w:rsidRPr="00146CE8">
        <w:rPr>
          <w:rFonts w:ascii="Times New Roman" w:hAnsi="Times New Roman" w:cs="Times New Roman"/>
          <w:b/>
          <w:bCs/>
          <w:sz w:val="28"/>
          <w:szCs w:val="28"/>
        </w:rPr>
        <w:t xml:space="preserve"> Саратовской области</w:t>
      </w:r>
      <w:r w:rsidR="00376089">
        <w:rPr>
          <w:rFonts w:ascii="Times New Roman" w:hAnsi="Times New Roman" w:cs="Times New Roman"/>
          <w:b/>
          <w:bCs/>
          <w:sz w:val="28"/>
          <w:szCs w:val="28"/>
        </w:rPr>
        <w:t xml:space="preserve"> </w:t>
      </w:r>
      <w:r w:rsidR="00021BDB" w:rsidRPr="00021BDB">
        <w:rPr>
          <w:rFonts w:ascii="Times New Roman" w:hAnsi="Times New Roman" w:cs="Times New Roman"/>
          <w:b/>
          <w:bCs/>
          <w:sz w:val="28"/>
          <w:szCs w:val="28"/>
        </w:rPr>
        <w:t>на 2018-2023 годы</w:t>
      </w:r>
    </w:p>
    <w:tbl>
      <w:tblPr>
        <w:tblStyle w:val="12"/>
        <w:tblW w:w="9639" w:type="dxa"/>
        <w:tblLayout w:type="fixed"/>
        <w:tblLook w:val="0000" w:firstRow="0" w:lastRow="0" w:firstColumn="0" w:lastColumn="0" w:noHBand="0" w:noVBand="0"/>
      </w:tblPr>
      <w:tblGrid>
        <w:gridCol w:w="3119"/>
        <w:gridCol w:w="6520"/>
      </w:tblGrid>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sidRPr="00376089">
              <w:rPr>
                <w:rFonts w:ascii="Times New Roman" w:hAnsi="Times New Roman"/>
                <w:sz w:val="28"/>
                <w:szCs w:val="28"/>
              </w:rPr>
              <w:t xml:space="preserve"> </w:t>
            </w:r>
            <w:r w:rsidRPr="00376089">
              <w:rPr>
                <w:rFonts w:ascii="Times New Roman" w:hAnsi="Times New Roman"/>
                <w:sz w:val="28"/>
                <w:szCs w:val="28"/>
              </w:rPr>
              <w:t>Программа</w:t>
            </w:r>
            <w:r w:rsidR="00376089" w:rsidRPr="00376089">
              <w:rPr>
                <w:rFonts w:ascii="Times New Roman" w:hAnsi="Times New Roman"/>
                <w:sz w:val="28"/>
                <w:szCs w:val="28"/>
              </w:rPr>
              <w:t xml:space="preserve"> </w:t>
            </w:r>
            <w:r w:rsidRPr="00376089">
              <w:rPr>
                <w:rFonts w:ascii="Times New Roman" w:hAnsi="Times New Roman"/>
                <w:sz w:val="28"/>
                <w:szCs w:val="28"/>
              </w:rPr>
              <w:t>социально-экономического развития</w:t>
            </w:r>
            <w:r w:rsidR="001A5D6E">
              <w:rPr>
                <w:rFonts w:ascii="Times New Roman" w:hAnsi="Times New Roman"/>
                <w:sz w:val="28"/>
                <w:szCs w:val="28"/>
              </w:rPr>
              <w:t xml:space="preserve"> Пушкинского </w:t>
            </w:r>
            <w:r w:rsidRPr="00376089">
              <w:rPr>
                <w:rFonts w:ascii="Times New Roman" w:hAnsi="Times New Roman"/>
                <w:sz w:val="28"/>
                <w:szCs w:val="28"/>
              </w:rPr>
              <w:t xml:space="preserve">муниципального образования Советского муниципального района Саратовской области </w:t>
            </w:r>
            <w:r w:rsidR="00021BDB" w:rsidRPr="00021BDB">
              <w:rPr>
                <w:rFonts w:ascii="Times New Roman" w:hAnsi="Times New Roman"/>
                <w:sz w:val="28"/>
                <w:szCs w:val="28"/>
              </w:rPr>
              <w:t xml:space="preserve">на 2018-2023 годы </w:t>
            </w:r>
            <w:r w:rsidRPr="00376089">
              <w:rPr>
                <w:rFonts w:ascii="Times New Roman" w:hAnsi="Times New Roman"/>
                <w:sz w:val="28"/>
                <w:szCs w:val="28"/>
              </w:rPr>
              <w:t>(далее - Программа)</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4A1BE7"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sidR="00376089">
              <w:rPr>
                <w:rFonts w:ascii="Times New Roman" w:hAnsi="Times New Roman"/>
                <w:sz w:val="28"/>
                <w:szCs w:val="28"/>
              </w:rPr>
              <w:t>авления в Российской Федерации»;</w:t>
            </w:r>
          </w:p>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sidR="00376089">
              <w:rPr>
                <w:rFonts w:ascii="Times New Roman" w:hAnsi="Times New Roman"/>
                <w:sz w:val="28"/>
                <w:szCs w:val="28"/>
              </w:rPr>
              <w:t xml:space="preserve"> </w:t>
            </w:r>
            <w:r w:rsidRPr="00376089">
              <w:rPr>
                <w:rFonts w:ascii="Times New Roman" w:hAnsi="Times New Roman"/>
                <w:sz w:val="28"/>
                <w:szCs w:val="28"/>
              </w:rPr>
              <w:t>г. №</w:t>
            </w:r>
            <w:r w:rsidR="00376089">
              <w:rPr>
                <w:rFonts w:ascii="Times New Roman" w:hAnsi="Times New Roman"/>
                <w:sz w:val="28"/>
                <w:szCs w:val="28"/>
              </w:rPr>
              <w:t xml:space="preserve"> </w:t>
            </w:r>
            <w:r w:rsidRPr="00376089">
              <w:rPr>
                <w:rFonts w:ascii="Times New Roman" w:hAnsi="Times New Roman"/>
                <w:sz w:val="28"/>
                <w:szCs w:val="28"/>
              </w:rPr>
              <w:t>321-П</w:t>
            </w:r>
            <w:r w:rsidR="00376089">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Администрация </w:t>
            </w:r>
            <w:r w:rsidR="001A5D6E">
              <w:rPr>
                <w:rFonts w:ascii="Times New Roman" w:hAnsi="Times New Roman"/>
                <w:sz w:val="28"/>
                <w:szCs w:val="28"/>
              </w:rPr>
              <w:t>Пушкинского</w:t>
            </w:r>
            <w:r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 xml:space="preserve">Администрация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Pr>
                <w:rFonts w:ascii="Times New Roman" w:hAnsi="Times New Roman"/>
                <w:sz w:val="28"/>
                <w:szCs w:val="28"/>
              </w:rPr>
              <w:t xml:space="preserve"> </w:t>
            </w:r>
            <w:r w:rsidRPr="00376089">
              <w:rPr>
                <w:rFonts w:ascii="Times New Roman" w:hAnsi="Times New Roman"/>
                <w:sz w:val="28"/>
                <w:szCs w:val="28"/>
              </w:rPr>
              <w:t xml:space="preserve">формирование условий динамичного экономического и социального развития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 на повышение качества жизни населения</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46CE8" w:rsidRPr="00376089" w:rsidRDefault="00146CE8" w:rsidP="00021BDB">
            <w:pPr>
              <w:pStyle w:val="afa"/>
              <w:jc w:val="both"/>
              <w:rPr>
                <w:rFonts w:ascii="Times New Roman" w:hAnsi="Times New Roman"/>
                <w:sz w:val="28"/>
                <w:szCs w:val="28"/>
              </w:rPr>
            </w:pPr>
            <w:r w:rsidRPr="00376089">
              <w:rPr>
                <w:rFonts w:ascii="Times New Roman" w:hAnsi="Times New Roman"/>
                <w:sz w:val="28"/>
                <w:szCs w:val="28"/>
              </w:rPr>
              <w:t>- 2018-202</w:t>
            </w:r>
            <w:r w:rsidR="00021BDB">
              <w:rPr>
                <w:rFonts w:ascii="Times New Roman" w:hAnsi="Times New Roman"/>
                <w:sz w:val="28"/>
                <w:szCs w:val="28"/>
              </w:rPr>
              <w:t>3</w:t>
            </w:r>
            <w:r w:rsidRPr="00376089">
              <w:rPr>
                <w:rFonts w:ascii="Times New Roman" w:hAnsi="Times New Roman"/>
                <w:sz w:val="28"/>
                <w:szCs w:val="28"/>
              </w:rPr>
              <w:t xml:space="preserve"> годы</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 xml:space="preserve">Администрация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021BDB">
        <w:trPr>
          <w:trHeight w:val="57"/>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sidR="00376089">
              <w:rPr>
                <w:rFonts w:ascii="Times New Roman" w:hAnsi="Times New Roman"/>
                <w:b/>
                <w:sz w:val="28"/>
                <w:szCs w:val="28"/>
              </w:rPr>
              <w:t xml:space="preserve"> </w:t>
            </w:r>
            <w:r w:rsidRPr="00376089">
              <w:rPr>
                <w:rFonts w:ascii="Times New Roman" w:hAnsi="Times New Roman"/>
                <w:b/>
                <w:sz w:val="28"/>
                <w:szCs w:val="28"/>
              </w:rPr>
              <w:t>Программы</w:t>
            </w:r>
            <w:r w:rsidR="00376089">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формирование условий динамичного экономического и социального </w:t>
            </w:r>
            <w:r w:rsidR="004A1BE7" w:rsidRPr="00376089">
              <w:rPr>
                <w:rFonts w:ascii="Times New Roman" w:hAnsi="Times New Roman"/>
                <w:sz w:val="28"/>
                <w:szCs w:val="28"/>
              </w:rPr>
              <w:t>р</w:t>
            </w:r>
            <w:r w:rsidRPr="00376089">
              <w:rPr>
                <w:rFonts w:ascii="Times New Roman" w:hAnsi="Times New Roman"/>
                <w:sz w:val="28"/>
                <w:szCs w:val="28"/>
              </w:rPr>
              <w:t xml:space="preserve">азвития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w:t>
            </w:r>
            <w:r w:rsidR="004A1BE7" w:rsidRPr="00376089">
              <w:rPr>
                <w:rFonts w:ascii="Times New Roman" w:hAnsi="Times New Roman"/>
                <w:sz w:val="28"/>
                <w:szCs w:val="28"/>
              </w:rPr>
              <w:t xml:space="preserve"> </w:t>
            </w:r>
            <w:r w:rsidRPr="00376089">
              <w:rPr>
                <w:rFonts w:ascii="Times New Roman" w:hAnsi="Times New Roman"/>
                <w:sz w:val="28"/>
                <w:szCs w:val="28"/>
              </w:rPr>
              <w:t>на</w:t>
            </w:r>
            <w:r w:rsidR="004A1BE7" w:rsidRPr="00376089">
              <w:rPr>
                <w:rFonts w:ascii="Times New Roman" w:hAnsi="Times New Roman"/>
                <w:sz w:val="28"/>
                <w:szCs w:val="28"/>
              </w:rPr>
              <w:t xml:space="preserve"> повышение </w:t>
            </w:r>
            <w:r w:rsidRPr="00376089">
              <w:rPr>
                <w:rFonts w:ascii="Times New Roman" w:hAnsi="Times New Roman"/>
                <w:sz w:val="28"/>
                <w:szCs w:val="28"/>
              </w:rPr>
              <w:t>качества   жизни населения</w:t>
            </w:r>
            <w:r w:rsidR="0093125A">
              <w:rPr>
                <w:rFonts w:ascii="Times New Roman" w:hAnsi="Times New Roman"/>
                <w:sz w:val="28"/>
                <w:szCs w:val="28"/>
              </w:rPr>
              <w:t>.</w:t>
            </w:r>
            <w:r w:rsidRPr="00376089">
              <w:rPr>
                <w:rFonts w:ascii="Times New Roman" w:hAnsi="Times New Roman"/>
                <w:sz w:val="28"/>
                <w:szCs w:val="28"/>
              </w:rPr>
              <w:t xml:space="preserve"> </w:t>
            </w:r>
          </w:p>
        </w:tc>
      </w:tr>
      <w:tr w:rsidR="00146CE8" w:rsidRPr="00376089" w:rsidTr="00021BDB">
        <w:trPr>
          <w:trHeight w:val="57"/>
        </w:trPr>
        <w:tc>
          <w:tcPr>
            <w:tcW w:w="3119" w:type="dxa"/>
          </w:tcPr>
          <w:p w:rsidR="00146CE8" w:rsidRPr="00376089" w:rsidRDefault="00376089" w:rsidP="00376089">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00146CE8" w:rsidRPr="00376089">
              <w:rPr>
                <w:rFonts w:ascii="Times New Roman" w:hAnsi="Times New Roman"/>
                <w:b/>
                <w:sz w:val="28"/>
                <w:szCs w:val="28"/>
              </w:rPr>
              <w:t xml:space="preserve">контроля исполнения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общий контроль реализации Программы  осуществляет Администрация </w:t>
            </w:r>
            <w:bookmarkStart w:id="1" w:name="_Hlk501025638"/>
            <w:r w:rsidR="001A5D6E">
              <w:rPr>
                <w:rFonts w:ascii="Times New Roman" w:hAnsi="Times New Roman"/>
                <w:sz w:val="28"/>
                <w:szCs w:val="28"/>
              </w:rPr>
              <w:t>Пушкинского</w:t>
            </w:r>
            <w:bookmarkEnd w:id="1"/>
            <w:r w:rsidRPr="00376089">
              <w:rPr>
                <w:rFonts w:ascii="Times New Roman" w:hAnsi="Times New Roman"/>
                <w:sz w:val="28"/>
                <w:szCs w:val="28"/>
              </w:rPr>
              <w:t xml:space="preserve"> муниципального </w:t>
            </w:r>
            <w:r w:rsidR="00243B02" w:rsidRPr="00376089">
              <w:rPr>
                <w:rFonts w:ascii="Times New Roman" w:hAnsi="Times New Roman"/>
                <w:sz w:val="28"/>
                <w:szCs w:val="28"/>
              </w:rPr>
              <w:t>образования</w:t>
            </w:r>
            <w:r w:rsidRPr="00376089">
              <w:rPr>
                <w:rFonts w:ascii="Times New Roman" w:hAnsi="Times New Roman"/>
                <w:sz w:val="28"/>
                <w:szCs w:val="28"/>
              </w:rPr>
              <w:t xml:space="preserve"> путем годовой  оценки достижения индикаторов и     результативности деятельности органов местного самоуправления </w:t>
            </w:r>
            <w:r w:rsidR="00AA610F">
              <w:rPr>
                <w:rFonts w:ascii="Times New Roman" w:hAnsi="Times New Roman"/>
                <w:sz w:val="28"/>
                <w:szCs w:val="28"/>
              </w:rPr>
              <w:t>Пушкинского</w:t>
            </w:r>
            <w:r w:rsidRPr="00376089">
              <w:rPr>
                <w:rFonts w:ascii="Times New Roman" w:hAnsi="Times New Roman"/>
                <w:sz w:val="28"/>
                <w:szCs w:val="28"/>
              </w:rPr>
              <w:t xml:space="preserve"> муниципального </w:t>
            </w:r>
            <w:r w:rsidR="00243B02" w:rsidRPr="00376089">
              <w:rPr>
                <w:rFonts w:ascii="Times New Roman" w:hAnsi="Times New Roman"/>
                <w:sz w:val="28"/>
                <w:szCs w:val="28"/>
              </w:rPr>
              <w:t>образования</w:t>
            </w:r>
            <w:r w:rsidR="0093125A">
              <w:rPr>
                <w:rFonts w:ascii="Times New Roman" w:hAnsi="Times New Roman"/>
                <w:sz w:val="28"/>
                <w:szCs w:val="28"/>
              </w:rPr>
              <w:t>.</w:t>
            </w:r>
          </w:p>
        </w:tc>
      </w:tr>
    </w:tbl>
    <w:p w:rsidR="00102180" w:rsidRDefault="00102180" w:rsidP="001578E8">
      <w:pPr>
        <w:jc w:val="center"/>
        <w:rPr>
          <w:rFonts w:ascii="Times New Roman" w:hAnsi="Times New Roman" w:cs="Times New Roman"/>
          <w:b/>
          <w:sz w:val="28"/>
          <w:szCs w:val="28"/>
        </w:rPr>
      </w:pPr>
    </w:p>
    <w:p w:rsidR="001578E8" w:rsidRPr="001578E8" w:rsidRDefault="001578E8" w:rsidP="001578E8">
      <w:pPr>
        <w:jc w:val="center"/>
        <w:rPr>
          <w:rFonts w:ascii="Times New Roman" w:hAnsi="Times New Roman" w:cs="Times New Roman"/>
          <w:b/>
          <w:sz w:val="28"/>
          <w:szCs w:val="28"/>
        </w:rPr>
      </w:pPr>
      <w:r w:rsidRPr="001578E8">
        <w:rPr>
          <w:rFonts w:ascii="Times New Roman" w:hAnsi="Times New Roman" w:cs="Times New Roman"/>
          <w:b/>
          <w:sz w:val="28"/>
          <w:szCs w:val="28"/>
        </w:rPr>
        <w:t>Введение</w:t>
      </w:r>
    </w:p>
    <w:p w:rsidR="001578E8" w:rsidRPr="001578E8" w:rsidRDefault="001578E8" w:rsidP="00F0183E">
      <w:pPr>
        <w:spacing w:after="0" w:line="0" w:lineRule="atLeast"/>
        <w:ind w:firstLine="567"/>
        <w:jc w:val="both"/>
        <w:rPr>
          <w:rFonts w:ascii="Times New Roman" w:hAnsi="Times New Roman" w:cs="Times New Roman"/>
          <w:sz w:val="28"/>
          <w:szCs w:val="28"/>
        </w:rPr>
      </w:pPr>
      <w:r w:rsidRPr="001578E8">
        <w:rPr>
          <w:rFonts w:ascii="Times New Roman" w:hAnsi="Times New Roman" w:cs="Times New Roman"/>
          <w:sz w:val="28"/>
          <w:szCs w:val="28"/>
        </w:rPr>
        <w:t xml:space="preserve">Программа социально-экономического развития </w:t>
      </w:r>
      <w:r w:rsidR="001A5D6E">
        <w:rPr>
          <w:rFonts w:ascii="Times New Roman" w:hAnsi="Times New Roman" w:cs="Times New Roman"/>
          <w:sz w:val="28"/>
          <w:szCs w:val="28"/>
        </w:rPr>
        <w:t xml:space="preserve">Пушкинского </w:t>
      </w:r>
      <w:r w:rsidR="00827584">
        <w:rPr>
          <w:rFonts w:ascii="Times New Roman" w:hAnsi="Times New Roman" w:cs="Times New Roman"/>
          <w:sz w:val="28"/>
          <w:szCs w:val="28"/>
        </w:rPr>
        <w:t xml:space="preserve">муниципального образования </w:t>
      </w:r>
      <w:r w:rsidRPr="001578E8">
        <w:rPr>
          <w:rFonts w:ascii="Times New Roman" w:hAnsi="Times New Roman" w:cs="Times New Roman"/>
          <w:sz w:val="28"/>
          <w:szCs w:val="28"/>
        </w:rPr>
        <w:t xml:space="preserve">Советского муниципального района Саратовской области </w:t>
      </w:r>
      <w:r w:rsidR="00B13F9D" w:rsidRPr="00B13F9D">
        <w:rPr>
          <w:rFonts w:ascii="Times New Roman" w:hAnsi="Times New Roman" w:cs="Times New Roman"/>
          <w:sz w:val="28"/>
          <w:szCs w:val="28"/>
        </w:rPr>
        <w:t xml:space="preserve">на 2018-2023 годы </w:t>
      </w:r>
      <w:r w:rsidRPr="001578E8">
        <w:rPr>
          <w:rFonts w:ascii="Times New Roman" w:hAnsi="Times New Roman" w:cs="Times New Roman"/>
          <w:sz w:val="28"/>
          <w:szCs w:val="28"/>
        </w:rPr>
        <w:t xml:space="preserve">детализирует направления, механизмы и инструменты достижения стратегических целей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w:t>
      </w:r>
      <w:r w:rsidR="00B13F9D">
        <w:rPr>
          <w:rFonts w:ascii="Times New Roman" w:hAnsi="Times New Roman" w:cs="Times New Roman"/>
          <w:sz w:val="28"/>
          <w:szCs w:val="28"/>
        </w:rPr>
        <w:t>3</w:t>
      </w:r>
      <w:r w:rsidRPr="001578E8">
        <w:rPr>
          <w:rFonts w:ascii="Times New Roman" w:hAnsi="Times New Roman" w:cs="Times New Roman"/>
          <w:sz w:val="28"/>
          <w:szCs w:val="28"/>
        </w:rPr>
        <w:t xml:space="preserve"> год.</w:t>
      </w:r>
    </w:p>
    <w:p w:rsidR="001578E8" w:rsidRPr="001578E8" w:rsidRDefault="001578E8" w:rsidP="00F0183E">
      <w:pPr>
        <w:spacing w:after="0" w:line="0" w:lineRule="atLeast"/>
        <w:ind w:firstLine="567"/>
        <w:jc w:val="both"/>
        <w:rPr>
          <w:rFonts w:ascii="Times New Roman" w:hAnsi="Times New Roman" w:cs="Times New Roman"/>
          <w:sz w:val="28"/>
          <w:szCs w:val="28"/>
        </w:rPr>
      </w:pP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10"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11"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12" w:history="1">
        <w:r w:rsidRPr="00827584">
          <w:rPr>
            <w:rStyle w:val="a5"/>
            <w:rFonts w:ascii="Times New Roman" w:hAnsi="Times New Roman" w:cs="Times New Roman"/>
            <w:color w:val="000000" w:themeColor="text1"/>
            <w:sz w:val="28"/>
            <w:szCs w:val="28"/>
            <w:u w:val="none"/>
          </w:rPr>
          <w:t>Стратегии</w:t>
        </w:r>
      </w:hyperlink>
      <w:r w:rsidR="00FF38A9">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13" w:history="1">
        <w:r w:rsidRPr="00827584">
          <w:rPr>
            <w:rStyle w:val="a5"/>
            <w:rFonts w:ascii="Times New Roman" w:hAnsi="Times New Roman" w:cs="Times New Roman"/>
            <w:color w:val="000000" w:themeColor="text1"/>
            <w:sz w:val="28"/>
            <w:szCs w:val="28"/>
            <w:u w:val="none"/>
          </w:rPr>
          <w:t>Концепции</w:t>
        </w:r>
      </w:hyperlink>
      <w:r w:rsidR="00FF38A9">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578E8" w:rsidRPr="001578E8" w:rsidRDefault="001578E8" w:rsidP="00F0183E">
      <w:pPr>
        <w:spacing w:after="0" w:line="0" w:lineRule="atLeast"/>
        <w:ind w:firstLine="567"/>
        <w:jc w:val="both"/>
        <w:rPr>
          <w:rFonts w:ascii="Times New Roman" w:hAnsi="Times New Roman" w:cs="Times New Roman"/>
          <w:sz w:val="28"/>
          <w:szCs w:val="28"/>
        </w:rPr>
      </w:pPr>
      <w:r w:rsidRPr="001578E8">
        <w:rPr>
          <w:rFonts w:ascii="Times New Roman" w:hAnsi="Times New Roman" w:cs="Times New Roman"/>
          <w:sz w:val="28"/>
          <w:szCs w:val="28"/>
        </w:rPr>
        <w:t xml:space="preserve">Программа нацелена </w:t>
      </w:r>
      <w:proofErr w:type="gramStart"/>
      <w:r w:rsidRPr="001578E8">
        <w:rPr>
          <w:rFonts w:ascii="Times New Roman" w:hAnsi="Times New Roman" w:cs="Times New Roman"/>
          <w:sz w:val="28"/>
          <w:szCs w:val="28"/>
        </w:rPr>
        <w:t>на</w:t>
      </w:r>
      <w:proofErr w:type="gramEnd"/>
      <w:r w:rsidRPr="001578E8">
        <w:rPr>
          <w:rFonts w:ascii="Times New Roman" w:hAnsi="Times New Roman" w:cs="Times New Roman"/>
          <w:sz w:val="28"/>
          <w:szCs w:val="28"/>
        </w:rPr>
        <w:t>:</w:t>
      </w:r>
    </w:p>
    <w:p w:rsidR="001578E8" w:rsidRPr="001578E8" w:rsidRDefault="008018E1" w:rsidP="00F0183E">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78E8"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578E8" w:rsidRPr="001578E8" w:rsidRDefault="008018E1" w:rsidP="00F0183E">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78E8"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578E8" w:rsidRPr="001578E8" w:rsidRDefault="008018E1" w:rsidP="00F0183E">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78E8" w:rsidRPr="001578E8">
        <w:rPr>
          <w:rFonts w:ascii="Times New Roman" w:hAnsi="Times New Roman" w:cs="Times New Roman"/>
          <w:sz w:val="28"/>
          <w:szCs w:val="28"/>
        </w:rPr>
        <w:t xml:space="preserve">оптимизацию использования средств </w:t>
      </w:r>
      <w:r>
        <w:rPr>
          <w:rFonts w:ascii="Times New Roman" w:hAnsi="Times New Roman" w:cs="Times New Roman"/>
          <w:sz w:val="28"/>
          <w:szCs w:val="28"/>
        </w:rPr>
        <w:t>местн</w:t>
      </w:r>
      <w:r w:rsidR="001578E8" w:rsidRPr="001578E8">
        <w:rPr>
          <w:rFonts w:ascii="Times New Roman" w:hAnsi="Times New Roman" w:cs="Times New Roman"/>
          <w:sz w:val="28"/>
          <w:szCs w:val="28"/>
        </w:rPr>
        <w:t>ого бюджета.</w:t>
      </w:r>
    </w:p>
    <w:p w:rsidR="001578E8" w:rsidRPr="001578E8" w:rsidRDefault="001578E8" w:rsidP="00F0183E">
      <w:pPr>
        <w:spacing w:after="0" w:line="0" w:lineRule="atLeast"/>
        <w:ind w:firstLine="567"/>
        <w:jc w:val="both"/>
        <w:rPr>
          <w:rFonts w:ascii="Times New Roman" w:hAnsi="Times New Roman" w:cs="Times New Roman"/>
          <w:sz w:val="28"/>
          <w:szCs w:val="28"/>
        </w:rPr>
      </w:pPr>
      <w:r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578E8" w:rsidRDefault="001578E8" w:rsidP="00F0183E">
      <w:pPr>
        <w:spacing w:after="0" w:line="0" w:lineRule="atLeast"/>
        <w:ind w:firstLine="567"/>
        <w:jc w:val="both"/>
        <w:rPr>
          <w:rFonts w:ascii="Times New Roman" w:hAnsi="Times New Roman" w:cs="Times New Roman"/>
          <w:sz w:val="28"/>
          <w:szCs w:val="28"/>
        </w:rPr>
      </w:pPr>
      <w:r w:rsidRPr="001578E8">
        <w:rPr>
          <w:rFonts w:ascii="Times New Roman" w:hAnsi="Times New Roman" w:cs="Times New Roman"/>
          <w:sz w:val="28"/>
          <w:szCs w:val="28"/>
        </w:rPr>
        <w:t xml:space="preserve">Главным результатом исполнения Программы как одного из этапов </w:t>
      </w:r>
      <w:proofErr w:type="gramStart"/>
      <w:r w:rsidRPr="001578E8">
        <w:rPr>
          <w:rFonts w:ascii="Times New Roman" w:hAnsi="Times New Roman" w:cs="Times New Roman"/>
          <w:sz w:val="28"/>
          <w:szCs w:val="28"/>
        </w:rPr>
        <w:t xml:space="preserve">реализации Стратегии социально-экономического развития </w:t>
      </w:r>
      <w:r w:rsidR="001A5D6E">
        <w:rPr>
          <w:rFonts w:ascii="Times New Roman" w:hAnsi="Times New Roman" w:cs="Times New Roman"/>
          <w:sz w:val="28"/>
          <w:szCs w:val="28"/>
        </w:rPr>
        <w:t>Пушкинского</w:t>
      </w:r>
      <w:r w:rsidR="00827584">
        <w:rPr>
          <w:rFonts w:ascii="Times New Roman" w:hAnsi="Times New Roman" w:cs="Times New Roman"/>
          <w:sz w:val="28"/>
          <w:szCs w:val="28"/>
        </w:rPr>
        <w:t xml:space="preserve">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w:t>
      </w:r>
      <w:proofErr w:type="gramEnd"/>
      <w:r w:rsidRPr="001578E8">
        <w:rPr>
          <w:rFonts w:ascii="Times New Roman" w:hAnsi="Times New Roman" w:cs="Times New Roman"/>
          <w:sz w:val="28"/>
          <w:szCs w:val="28"/>
        </w:rPr>
        <w:t xml:space="preserve"> </w:t>
      </w:r>
      <w:r w:rsidR="00B13F9D" w:rsidRPr="00B13F9D">
        <w:rPr>
          <w:rFonts w:ascii="Times New Roman" w:hAnsi="Times New Roman" w:cs="Times New Roman"/>
          <w:sz w:val="28"/>
          <w:szCs w:val="28"/>
        </w:rPr>
        <w:t xml:space="preserve">на 2018-2023 годы </w:t>
      </w:r>
      <w:r w:rsidRPr="001578E8">
        <w:rPr>
          <w:rFonts w:ascii="Times New Roman" w:hAnsi="Times New Roman" w:cs="Times New Roman"/>
          <w:sz w:val="28"/>
          <w:szCs w:val="28"/>
        </w:rPr>
        <w:t>должно стать последовательное повышение качества жизни населения.</w:t>
      </w:r>
    </w:p>
    <w:p w:rsidR="001578E8" w:rsidRDefault="001578E8" w:rsidP="001578E8">
      <w:pPr>
        <w:rPr>
          <w:rFonts w:ascii="Times New Roman" w:hAnsi="Times New Roman" w:cs="Times New Roman"/>
          <w:sz w:val="28"/>
          <w:szCs w:val="28"/>
        </w:rPr>
      </w:pPr>
    </w:p>
    <w:p w:rsidR="00D86308" w:rsidRDefault="007B0FE2" w:rsidP="008018E1">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w:t>
      </w:r>
      <w:r w:rsidR="001A5D6E">
        <w:rPr>
          <w:rFonts w:ascii="Times New Roman" w:hAnsi="Times New Roman" w:cs="Times New Roman"/>
          <w:b/>
          <w:sz w:val="28"/>
          <w:szCs w:val="28"/>
        </w:rPr>
        <w:t>Пушкинского</w:t>
      </w:r>
      <w:r w:rsidRPr="00D86308">
        <w:rPr>
          <w:rFonts w:ascii="Times New Roman" w:hAnsi="Times New Roman" w:cs="Times New Roman"/>
          <w:b/>
          <w:sz w:val="28"/>
          <w:szCs w:val="28"/>
        </w:rPr>
        <w:t xml:space="preserve"> муниципального образования </w:t>
      </w:r>
    </w:p>
    <w:p w:rsidR="00D86308" w:rsidRPr="00D86308" w:rsidRDefault="00D86308" w:rsidP="008018E1">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 xml:space="preserve">Итоги социально-экономического развития </w:t>
      </w:r>
      <w:r w:rsidR="001A5D6E">
        <w:rPr>
          <w:rFonts w:ascii="Times New Roman" w:hAnsi="Times New Roman" w:cs="Times New Roman"/>
          <w:b/>
          <w:sz w:val="28"/>
          <w:szCs w:val="28"/>
        </w:rPr>
        <w:t>Пушкинского</w:t>
      </w:r>
      <w:r w:rsidRPr="00D86308">
        <w:rPr>
          <w:rFonts w:ascii="Times New Roman" w:hAnsi="Times New Roman" w:cs="Times New Roman"/>
          <w:b/>
          <w:sz w:val="28"/>
          <w:szCs w:val="28"/>
        </w:rPr>
        <w:t xml:space="preserve"> муниципального образования</w:t>
      </w:r>
    </w:p>
    <w:p w:rsidR="001A0FBD" w:rsidRDefault="00EC4655" w:rsidP="00FF38A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w:t>
      </w:r>
      <w:r w:rsidR="001A0FBD">
        <w:rPr>
          <w:rFonts w:ascii="Times New Roman" w:hAnsi="Times New Roman" w:cs="Times New Roman"/>
          <w:sz w:val="28"/>
          <w:szCs w:val="28"/>
        </w:rPr>
        <w:t xml:space="preserve"> торговли и бытового обслуживания, сельского хозяйства, крестьянских (фермерских) хозяйств и личных подсобных хозяйств населения.</w:t>
      </w:r>
    </w:p>
    <w:p w:rsidR="00FB56FC" w:rsidRDefault="00FB56FC" w:rsidP="00FB56FC">
      <w:pPr>
        <w:pStyle w:val="a3"/>
        <w:ind w:hanging="11"/>
        <w:jc w:val="center"/>
        <w:rPr>
          <w:rFonts w:ascii="Times New Roman" w:hAnsi="Times New Roman" w:cs="Times New Roman"/>
          <w:b/>
          <w:sz w:val="28"/>
          <w:szCs w:val="28"/>
        </w:rPr>
      </w:pPr>
    </w:p>
    <w:p w:rsidR="001A0FBD" w:rsidRPr="001A0FBD" w:rsidRDefault="001A0FBD" w:rsidP="00FB56FC">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1342"/>
        <w:gridCol w:w="1484"/>
      </w:tblGrid>
      <w:tr w:rsidR="001A0FBD" w:rsidRPr="001A0FBD" w:rsidTr="00FF38A9">
        <w:trPr>
          <w:cantSplit/>
          <w:trHeight w:val="70"/>
          <w:jc w:val="center"/>
        </w:trPr>
        <w:tc>
          <w:tcPr>
            <w:tcW w:w="6733"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Показатели</w:t>
            </w:r>
          </w:p>
        </w:tc>
        <w:tc>
          <w:tcPr>
            <w:tcW w:w="1342"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A0FBD" w:rsidRPr="001A0FBD" w:rsidTr="00FF38A9">
        <w:trPr>
          <w:cantSplit/>
          <w:trHeight w:val="649"/>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Среднесписочная численность работающих в экономике</w:t>
            </w:r>
          </w:p>
        </w:tc>
        <w:tc>
          <w:tcPr>
            <w:tcW w:w="1342" w:type="dxa"/>
            <w:vAlign w:val="center"/>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A0FBD" w:rsidRPr="008711F2" w:rsidRDefault="001A5D6E" w:rsidP="00FF38A9">
            <w:pPr>
              <w:pStyle w:val="afa"/>
              <w:jc w:val="center"/>
              <w:rPr>
                <w:rFonts w:ascii="Times New Roman" w:hAnsi="Times New Roman"/>
                <w:sz w:val="24"/>
                <w:szCs w:val="24"/>
              </w:rPr>
            </w:pPr>
            <w:r w:rsidRPr="008711F2">
              <w:rPr>
                <w:rFonts w:ascii="Times New Roman" w:hAnsi="Times New Roman"/>
                <w:color w:val="000000"/>
              </w:rPr>
              <w:t>300</w:t>
            </w:r>
          </w:p>
        </w:tc>
      </w:tr>
      <w:tr w:rsidR="001A0FBD" w:rsidRPr="001A0FBD" w:rsidTr="00FF38A9">
        <w:trPr>
          <w:cantSplit/>
          <w:trHeight w:val="571"/>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Фонд начисленной заработной платы работающих в экономике</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1A5D6E" w:rsidP="00FF38A9">
            <w:pPr>
              <w:pStyle w:val="afa"/>
              <w:jc w:val="center"/>
              <w:rPr>
                <w:rFonts w:ascii="Times New Roman" w:hAnsi="Times New Roman"/>
                <w:sz w:val="24"/>
                <w:szCs w:val="24"/>
              </w:rPr>
            </w:pPr>
            <w:r w:rsidRPr="001A5D6E">
              <w:rPr>
                <w:rFonts w:ascii="Times New Roman" w:eastAsia="Times New Roman" w:hAnsi="Times New Roman"/>
                <w:color w:val="000000"/>
                <w:sz w:val="24"/>
                <w:szCs w:val="24"/>
                <w:lang w:eastAsia="ru-RU"/>
              </w:rPr>
              <w:t>95</w:t>
            </w:r>
            <w:r>
              <w:rPr>
                <w:rFonts w:ascii="Times New Roman" w:eastAsia="Times New Roman" w:hAnsi="Times New Roman"/>
                <w:color w:val="000000"/>
                <w:sz w:val="24"/>
                <w:szCs w:val="24"/>
                <w:lang w:eastAsia="ru-RU"/>
              </w:rPr>
              <w:t xml:space="preserve"> </w:t>
            </w:r>
            <w:r w:rsidRPr="001A5D6E">
              <w:rPr>
                <w:rFonts w:ascii="Times New Roman" w:eastAsia="Times New Roman" w:hAnsi="Times New Roman"/>
                <w:color w:val="000000"/>
                <w:sz w:val="24"/>
                <w:szCs w:val="24"/>
                <w:lang w:eastAsia="ru-RU"/>
              </w:rPr>
              <w:t>237,13</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1A5D6E" w:rsidP="00FF38A9">
            <w:pPr>
              <w:pStyle w:val="afa"/>
              <w:jc w:val="center"/>
              <w:rPr>
                <w:rFonts w:ascii="Times New Roman" w:hAnsi="Times New Roman"/>
                <w:sz w:val="24"/>
                <w:szCs w:val="24"/>
              </w:rPr>
            </w:pPr>
            <w:bookmarkStart w:id="2" w:name="_Hlk500746749"/>
            <w:r w:rsidRPr="001A5D6E">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 xml:space="preserve"> </w:t>
            </w:r>
            <w:r w:rsidRPr="001A5D6E">
              <w:rPr>
                <w:rFonts w:ascii="Times New Roman" w:eastAsia="Times New Roman" w:hAnsi="Times New Roman"/>
                <w:color w:val="000000"/>
                <w:sz w:val="24"/>
                <w:szCs w:val="24"/>
                <w:lang w:eastAsia="ru-RU"/>
              </w:rPr>
              <w:t>454,8</w:t>
            </w:r>
            <w:bookmarkEnd w:id="2"/>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E523AC" w:rsidRPr="00FB56FC">
              <w:rPr>
                <w:rFonts w:ascii="Times New Roman" w:hAnsi="Times New Roman"/>
                <w:sz w:val="24"/>
                <w:szCs w:val="24"/>
              </w:rPr>
              <w:t>ел.</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1</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м</w:t>
            </w:r>
            <w:r w:rsidR="00E523AC" w:rsidRPr="00FB56FC">
              <w:rPr>
                <w:rFonts w:ascii="Times New Roman" w:hAnsi="Times New Roman"/>
                <w:sz w:val="24"/>
                <w:szCs w:val="24"/>
              </w:rPr>
              <w:t>лн. руб.</w:t>
            </w:r>
          </w:p>
        </w:tc>
        <w:tc>
          <w:tcPr>
            <w:tcW w:w="1484" w:type="dxa"/>
          </w:tcPr>
          <w:p w:rsidR="001A0FBD" w:rsidRPr="002B0E48" w:rsidRDefault="001A5D6E" w:rsidP="00FF38A9">
            <w:pPr>
              <w:pStyle w:val="afa"/>
              <w:jc w:val="center"/>
              <w:rPr>
                <w:rFonts w:ascii="Times New Roman" w:hAnsi="Times New Roman"/>
                <w:sz w:val="24"/>
                <w:szCs w:val="24"/>
                <w:highlight w:val="yellow"/>
              </w:rPr>
            </w:pPr>
            <w:r w:rsidRPr="001A5D6E">
              <w:rPr>
                <w:rFonts w:ascii="Times New Roman" w:eastAsia="Times New Roman" w:hAnsi="Times New Roman"/>
                <w:bCs/>
                <w:spacing w:val="24"/>
                <w:sz w:val="24"/>
                <w:szCs w:val="24"/>
                <w:lang w:eastAsia="ru-RU"/>
              </w:rPr>
              <w:t>496367,0</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color w:val="000000"/>
                <w:sz w:val="24"/>
                <w:szCs w:val="24"/>
                <w:lang w:eastAsia="ru-RU"/>
              </w:rPr>
              <w:t>120,9</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A0FBD" w:rsidRPr="00FB56FC" w:rsidRDefault="001A0FBD" w:rsidP="00FF38A9">
            <w:pPr>
              <w:pStyle w:val="afa"/>
              <w:jc w:val="center"/>
              <w:rPr>
                <w:rFonts w:ascii="Times New Roman" w:hAnsi="Times New Roman"/>
                <w:sz w:val="24"/>
                <w:szCs w:val="24"/>
              </w:rPr>
            </w:pPr>
          </w:p>
        </w:tc>
        <w:tc>
          <w:tcPr>
            <w:tcW w:w="1484" w:type="dxa"/>
          </w:tcPr>
          <w:p w:rsidR="001A0FBD" w:rsidRPr="002B0E48" w:rsidRDefault="001A0FBD" w:rsidP="00FF38A9">
            <w:pPr>
              <w:pStyle w:val="afa"/>
              <w:jc w:val="center"/>
              <w:rPr>
                <w:rFonts w:ascii="Times New Roman" w:hAnsi="Times New Roman"/>
                <w:sz w:val="24"/>
                <w:szCs w:val="24"/>
                <w:highlight w:val="yellow"/>
              </w:rPr>
            </w:pP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З</w:t>
            </w:r>
            <w:r w:rsidR="00E523AC" w:rsidRPr="00FB56FC">
              <w:rPr>
                <w:rFonts w:ascii="Times New Roman" w:hAnsi="Times New Roman"/>
                <w:sz w:val="24"/>
                <w:szCs w:val="24"/>
              </w:rPr>
              <w:t>ерно (вес после доработки)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40298</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По</w:t>
            </w:r>
            <w:r w:rsidR="00E523AC" w:rsidRPr="00FB56FC">
              <w:rPr>
                <w:rFonts w:ascii="Times New Roman" w:hAnsi="Times New Roman"/>
                <w:sz w:val="24"/>
                <w:szCs w:val="24"/>
              </w:rPr>
              <w:t>дсолнечник (бункерный вес)</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2006</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50</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1393</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E523AC"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211</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E523AC"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т</w:t>
            </w:r>
            <w:r w:rsidR="00E523AC" w:rsidRPr="00FB56FC">
              <w:rPr>
                <w:rFonts w:ascii="Times New Roman" w:hAnsi="Times New Roman"/>
                <w:sz w:val="24"/>
                <w:szCs w:val="24"/>
              </w:rPr>
              <w:t>ыс</w:t>
            </w:r>
            <w:proofErr w:type="gramStart"/>
            <w:r w:rsidR="00E523AC" w:rsidRPr="00FB56FC">
              <w:rPr>
                <w:rFonts w:ascii="Times New Roman" w:hAnsi="Times New Roman"/>
                <w:sz w:val="24"/>
                <w:szCs w:val="24"/>
              </w:rPr>
              <w:t>.ш</w:t>
            </w:r>
            <w:proofErr w:type="gramEnd"/>
            <w:r w:rsidR="00E523AC" w:rsidRPr="00FB56FC">
              <w:rPr>
                <w:rFonts w:ascii="Times New Roman" w:hAnsi="Times New Roman"/>
                <w:sz w:val="24"/>
                <w:szCs w:val="24"/>
              </w:rPr>
              <w:t>тук</w:t>
            </w:r>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1530</w:t>
            </w:r>
          </w:p>
        </w:tc>
      </w:tr>
      <w:tr w:rsidR="00E523AC" w:rsidRPr="001A0FBD" w:rsidTr="00FF38A9">
        <w:trPr>
          <w:cantSplit/>
          <w:jc w:val="center"/>
        </w:trPr>
        <w:tc>
          <w:tcPr>
            <w:tcW w:w="6733" w:type="dxa"/>
          </w:tcPr>
          <w:p w:rsidR="00E523AC" w:rsidRPr="00FB56FC" w:rsidRDefault="009D43E0" w:rsidP="00FF38A9">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w:t>
            </w:r>
            <w:r w:rsidR="008B124C" w:rsidRPr="00FB56FC">
              <w:rPr>
                <w:rFonts w:ascii="Times New Roman" w:hAnsi="Times New Roman"/>
                <w:sz w:val="24"/>
                <w:szCs w:val="24"/>
              </w:rPr>
              <w:t xml:space="preserve"> на конец года, в процентах от численности экономически активного населения</w:t>
            </w:r>
          </w:p>
        </w:tc>
        <w:tc>
          <w:tcPr>
            <w:tcW w:w="1342" w:type="dxa"/>
            <w:vAlign w:val="center"/>
          </w:tcPr>
          <w:p w:rsidR="00E523AC"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D82183"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hAnsi="Times New Roman"/>
                <w:sz w:val="24"/>
                <w:szCs w:val="24"/>
              </w:rPr>
              <w:t>22</w:t>
            </w:r>
          </w:p>
        </w:tc>
      </w:tr>
      <w:tr w:rsidR="004708B2" w:rsidRPr="001A0FBD" w:rsidTr="00FF38A9">
        <w:trPr>
          <w:cantSplit/>
          <w:jc w:val="center"/>
        </w:trPr>
        <w:tc>
          <w:tcPr>
            <w:tcW w:w="6733" w:type="dxa"/>
          </w:tcPr>
          <w:p w:rsidR="004708B2" w:rsidRPr="00FB56FC" w:rsidRDefault="004708B2" w:rsidP="00FF38A9">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4708B2"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4708B2"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4708B2"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sz w:val="24"/>
                <w:szCs w:val="24"/>
                <w:lang w:eastAsia="ru-RU"/>
              </w:rPr>
              <w:t>2697</w:t>
            </w:r>
          </w:p>
        </w:tc>
      </w:tr>
    </w:tbl>
    <w:p w:rsidR="001A0FBD" w:rsidRPr="001A0FBD" w:rsidRDefault="001A0FBD" w:rsidP="001A0FBD">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5075A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b/>
          <w:sz w:val="28"/>
          <w:szCs w:val="28"/>
        </w:rPr>
        <w:t xml:space="preserve">Численность </w:t>
      </w:r>
      <w:r w:rsidR="008711F2" w:rsidRPr="00174FE0">
        <w:rPr>
          <w:rFonts w:ascii="Times New Roman" w:hAnsi="Times New Roman" w:cs="Times New Roman"/>
          <w:b/>
          <w:sz w:val="28"/>
          <w:szCs w:val="28"/>
        </w:rPr>
        <w:t>работников,</w:t>
      </w:r>
      <w:r w:rsidRPr="00174FE0">
        <w:rPr>
          <w:rFonts w:ascii="Times New Roman" w:hAnsi="Times New Roman" w:cs="Times New Roman"/>
          <w:b/>
          <w:sz w:val="28"/>
          <w:szCs w:val="28"/>
        </w:rPr>
        <w:t xml:space="preserve"> занятых в экономике </w:t>
      </w:r>
      <w:r w:rsidRPr="00174FE0">
        <w:rPr>
          <w:rFonts w:ascii="Times New Roman" w:hAnsi="Times New Roman" w:cs="Times New Roman"/>
          <w:sz w:val="28"/>
          <w:szCs w:val="28"/>
        </w:rPr>
        <w:t xml:space="preserve">в 2016 году – </w:t>
      </w:r>
      <w:r w:rsidR="008711F2" w:rsidRPr="00174FE0">
        <w:rPr>
          <w:rFonts w:ascii="Times New Roman" w:hAnsi="Times New Roman" w:cs="Times New Roman"/>
          <w:sz w:val="28"/>
          <w:szCs w:val="28"/>
        </w:rPr>
        <w:t>300</w:t>
      </w:r>
      <w:r w:rsidR="002B0E48" w:rsidRPr="00174FE0">
        <w:rPr>
          <w:rFonts w:ascii="Times New Roman" w:hAnsi="Times New Roman" w:cs="Times New Roman"/>
          <w:sz w:val="28"/>
          <w:szCs w:val="28"/>
        </w:rPr>
        <w:t xml:space="preserve"> </w:t>
      </w:r>
      <w:r w:rsidR="005075AD" w:rsidRPr="00174FE0">
        <w:rPr>
          <w:rFonts w:ascii="Times New Roman" w:hAnsi="Times New Roman" w:cs="Times New Roman"/>
          <w:sz w:val="28"/>
          <w:szCs w:val="28"/>
        </w:rPr>
        <w:t xml:space="preserve">человек, что закрывает лишь </w:t>
      </w:r>
      <w:r w:rsidR="008711F2" w:rsidRPr="00174FE0">
        <w:rPr>
          <w:rFonts w:ascii="Times New Roman" w:hAnsi="Times New Roman" w:cs="Times New Roman"/>
          <w:sz w:val="28"/>
          <w:szCs w:val="28"/>
        </w:rPr>
        <w:t>21</w:t>
      </w:r>
      <w:r w:rsidR="005075AD" w:rsidRPr="00174FE0">
        <w:rPr>
          <w:rFonts w:ascii="Times New Roman" w:hAnsi="Times New Roman" w:cs="Times New Roman"/>
          <w:sz w:val="28"/>
          <w:szCs w:val="28"/>
        </w:rPr>
        <w:t xml:space="preserve">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В 2016 году размер заработной платы в </w:t>
      </w:r>
      <w:r w:rsidR="008711F2" w:rsidRPr="00174FE0">
        <w:rPr>
          <w:rFonts w:ascii="Times New Roman" w:hAnsi="Times New Roman" w:cs="Times New Roman"/>
          <w:sz w:val="28"/>
          <w:szCs w:val="28"/>
        </w:rPr>
        <w:t>Пушкинском</w:t>
      </w:r>
      <w:r w:rsidRPr="00174FE0">
        <w:rPr>
          <w:rFonts w:ascii="Times New Roman" w:hAnsi="Times New Roman" w:cs="Times New Roman"/>
          <w:sz w:val="28"/>
          <w:szCs w:val="28"/>
        </w:rPr>
        <w:t xml:space="preserve"> муниципальном </w:t>
      </w:r>
      <w:r w:rsidR="009D43E0" w:rsidRPr="00174FE0">
        <w:rPr>
          <w:rFonts w:ascii="Times New Roman" w:hAnsi="Times New Roman" w:cs="Times New Roman"/>
          <w:sz w:val="28"/>
          <w:szCs w:val="28"/>
        </w:rPr>
        <w:t>образовании–</w:t>
      </w:r>
      <w:r w:rsidR="008711F2" w:rsidRPr="00174FE0">
        <w:rPr>
          <w:rFonts w:ascii="Times New Roman" w:eastAsia="Times New Roman" w:hAnsi="Times New Roman"/>
          <w:color w:val="000000"/>
          <w:sz w:val="28"/>
          <w:szCs w:val="28"/>
          <w:lang w:eastAsia="ru-RU"/>
        </w:rPr>
        <w:t xml:space="preserve">26 454,8 </w:t>
      </w:r>
      <w:r w:rsidR="009D43E0" w:rsidRPr="00174FE0">
        <w:rPr>
          <w:rFonts w:ascii="Times New Roman" w:hAnsi="Times New Roman" w:cs="Times New Roman"/>
          <w:sz w:val="28"/>
          <w:szCs w:val="28"/>
        </w:rPr>
        <w:t>рублей или 10</w:t>
      </w:r>
      <w:r w:rsidR="00CC7FB7" w:rsidRPr="00174FE0">
        <w:rPr>
          <w:rFonts w:ascii="Times New Roman" w:hAnsi="Times New Roman" w:cs="Times New Roman"/>
          <w:sz w:val="28"/>
          <w:szCs w:val="28"/>
        </w:rPr>
        <w:t>2</w:t>
      </w:r>
      <w:r w:rsidR="009D43E0" w:rsidRPr="00174FE0">
        <w:rPr>
          <w:rFonts w:ascii="Times New Roman" w:hAnsi="Times New Roman" w:cs="Times New Roman"/>
          <w:sz w:val="28"/>
          <w:szCs w:val="28"/>
        </w:rPr>
        <w:t xml:space="preserve"> % к уровню прошлого года.</w:t>
      </w:r>
    </w:p>
    <w:p w:rsidR="001A0FBD" w:rsidRPr="00174FE0" w:rsidRDefault="001A0FBD" w:rsidP="00AB7161">
      <w:pPr>
        <w:pStyle w:val="a3"/>
        <w:ind w:left="0" w:firstLine="567"/>
        <w:jc w:val="both"/>
        <w:rPr>
          <w:rFonts w:ascii="Times New Roman" w:hAnsi="Times New Roman" w:cs="Times New Roman"/>
          <w:sz w:val="28"/>
          <w:szCs w:val="28"/>
          <w:highlight w:val="lightGray"/>
        </w:rPr>
      </w:pPr>
      <w:r w:rsidRPr="00174FE0">
        <w:rPr>
          <w:rFonts w:ascii="Times New Roman" w:hAnsi="Times New Roman" w:cs="Times New Roman"/>
          <w:sz w:val="28"/>
          <w:szCs w:val="28"/>
        </w:rPr>
        <w:t xml:space="preserve">Численность зарегистрированных безработных граждан в 2016 году – </w:t>
      </w:r>
      <w:r w:rsidR="0070214C" w:rsidRPr="00174FE0">
        <w:rPr>
          <w:rFonts w:ascii="Times New Roman" w:hAnsi="Times New Roman" w:cs="Times New Roman"/>
          <w:sz w:val="28"/>
          <w:szCs w:val="28"/>
        </w:rPr>
        <w:t>22</w:t>
      </w:r>
      <w:r w:rsidRPr="00174FE0">
        <w:rPr>
          <w:rFonts w:ascii="Times New Roman" w:hAnsi="Times New Roman" w:cs="Times New Roman"/>
          <w:sz w:val="28"/>
          <w:szCs w:val="28"/>
        </w:rPr>
        <w:t xml:space="preserve"> человек, что на </w:t>
      </w:r>
      <w:r w:rsidR="0070214C" w:rsidRPr="00174FE0">
        <w:rPr>
          <w:rFonts w:ascii="Times New Roman" w:hAnsi="Times New Roman" w:cs="Times New Roman"/>
          <w:sz w:val="28"/>
          <w:szCs w:val="28"/>
        </w:rPr>
        <w:t xml:space="preserve">4 </w:t>
      </w:r>
      <w:r w:rsidRPr="00174FE0">
        <w:rPr>
          <w:rFonts w:ascii="Times New Roman" w:hAnsi="Times New Roman" w:cs="Times New Roman"/>
          <w:sz w:val="28"/>
          <w:szCs w:val="28"/>
        </w:rPr>
        <w:t>челове</w:t>
      </w:r>
      <w:r w:rsidR="0070214C" w:rsidRPr="00174FE0">
        <w:rPr>
          <w:rFonts w:ascii="Times New Roman" w:hAnsi="Times New Roman" w:cs="Times New Roman"/>
          <w:sz w:val="28"/>
          <w:szCs w:val="28"/>
        </w:rPr>
        <w:t xml:space="preserve">ка </w:t>
      </w:r>
      <w:r w:rsidRPr="00174FE0">
        <w:rPr>
          <w:rFonts w:ascii="Times New Roman" w:hAnsi="Times New Roman" w:cs="Times New Roman"/>
          <w:sz w:val="28"/>
          <w:szCs w:val="28"/>
        </w:rPr>
        <w:t xml:space="preserve">меньше по отношению к соответствующему периоду прошлого года (2015 г. - </w:t>
      </w:r>
      <w:r w:rsidR="0070214C" w:rsidRPr="00174FE0">
        <w:rPr>
          <w:rFonts w:ascii="Times New Roman" w:hAnsi="Times New Roman" w:cs="Times New Roman"/>
          <w:sz w:val="28"/>
          <w:szCs w:val="28"/>
        </w:rPr>
        <w:t>26</w:t>
      </w:r>
      <w:r w:rsidRPr="00174FE0">
        <w:rPr>
          <w:rFonts w:ascii="Times New Roman" w:hAnsi="Times New Roman" w:cs="Times New Roman"/>
          <w:sz w:val="28"/>
          <w:szCs w:val="28"/>
        </w:rPr>
        <w:t xml:space="preserve"> человек).</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b/>
          <w:sz w:val="28"/>
          <w:szCs w:val="28"/>
        </w:rPr>
        <w:t>Сельское хозяйство.</w:t>
      </w:r>
      <w:r w:rsidR="009613AE" w:rsidRPr="00174FE0">
        <w:rPr>
          <w:rFonts w:ascii="Times New Roman" w:hAnsi="Times New Roman" w:cs="Times New Roman"/>
          <w:b/>
          <w:sz w:val="28"/>
          <w:szCs w:val="28"/>
        </w:rPr>
        <w:t xml:space="preserve"> </w:t>
      </w:r>
      <w:r w:rsidR="004708B2" w:rsidRPr="00174FE0">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CC7FB7" w:rsidRPr="00174FE0">
        <w:rPr>
          <w:rFonts w:ascii="Times New Roman" w:eastAsia="Times New Roman" w:hAnsi="Times New Roman"/>
          <w:bCs/>
          <w:spacing w:val="24"/>
          <w:sz w:val="28"/>
          <w:szCs w:val="28"/>
          <w:lang w:eastAsia="ru-RU"/>
        </w:rPr>
        <w:t xml:space="preserve">496,367 </w:t>
      </w:r>
      <w:r w:rsidR="004708B2" w:rsidRPr="00174FE0">
        <w:rPr>
          <w:rFonts w:ascii="Times New Roman" w:hAnsi="Times New Roman" w:cs="Times New Roman"/>
          <w:sz w:val="28"/>
          <w:szCs w:val="28"/>
        </w:rPr>
        <w:t>млн. руб. или 192% к уровню 2015 года.</w:t>
      </w:r>
    </w:p>
    <w:p w:rsidR="001A0FBD" w:rsidRPr="00174FE0" w:rsidRDefault="004708B2"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В </w:t>
      </w:r>
      <w:r w:rsidR="00CC7FB7" w:rsidRPr="00174FE0">
        <w:rPr>
          <w:rFonts w:ascii="Times New Roman" w:hAnsi="Times New Roman" w:cs="Times New Roman"/>
          <w:sz w:val="28"/>
          <w:szCs w:val="28"/>
        </w:rPr>
        <w:t>Пушкинском</w:t>
      </w:r>
      <w:r w:rsidRPr="00174FE0">
        <w:rPr>
          <w:rFonts w:ascii="Times New Roman" w:hAnsi="Times New Roman" w:cs="Times New Roman"/>
          <w:sz w:val="28"/>
          <w:szCs w:val="28"/>
        </w:rPr>
        <w:t xml:space="preserve"> муниципальном образовании произведено мяса </w:t>
      </w:r>
      <w:r w:rsidR="00CC7FB7" w:rsidRPr="00174FE0">
        <w:rPr>
          <w:rFonts w:ascii="Times New Roman" w:hAnsi="Times New Roman" w:cs="Times New Roman"/>
          <w:sz w:val="28"/>
          <w:szCs w:val="28"/>
        </w:rPr>
        <w:t>211</w:t>
      </w:r>
      <w:r w:rsidRPr="00174FE0">
        <w:rPr>
          <w:rFonts w:ascii="Times New Roman" w:hAnsi="Times New Roman" w:cs="Times New Roman"/>
          <w:sz w:val="28"/>
          <w:szCs w:val="28"/>
        </w:rPr>
        <w:t xml:space="preserve">тонн, или </w:t>
      </w:r>
      <w:r w:rsidR="0070214C" w:rsidRPr="00174FE0">
        <w:rPr>
          <w:rFonts w:ascii="Times New Roman" w:hAnsi="Times New Roman" w:cs="Times New Roman"/>
          <w:sz w:val="28"/>
          <w:szCs w:val="28"/>
        </w:rPr>
        <w:t>103,1</w:t>
      </w:r>
      <w:r w:rsidRPr="00174FE0">
        <w:rPr>
          <w:rFonts w:ascii="Times New Roman" w:hAnsi="Times New Roman" w:cs="Times New Roman"/>
          <w:sz w:val="28"/>
          <w:szCs w:val="28"/>
        </w:rPr>
        <w:t xml:space="preserve"> % к уровню 2015 года, молока – </w:t>
      </w:r>
      <w:r w:rsidR="007869F9" w:rsidRPr="00174FE0">
        <w:rPr>
          <w:rFonts w:ascii="Times New Roman" w:eastAsia="Times New Roman" w:hAnsi="Times New Roman"/>
          <w:bCs/>
          <w:spacing w:val="24"/>
          <w:sz w:val="28"/>
          <w:szCs w:val="28"/>
          <w:lang w:eastAsia="ru-RU"/>
        </w:rPr>
        <w:t>1393</w:t>
      </w:r>
      <w:r w:rsidRPr="00174FE0">
        <w:rPr>
          <w:rFonts w:ascii="Times New Roman" w:hAnsi="Times New Roman" w:cs="Times New Roman"/>
          <w:sz w:val="28"/>
          <w:szCs w:val="28"/>
        </w:rPr>
        <w:t xml:space="preserve"> тонны или </w:t>
      </w:r>
      <w:r w:rsidR="0070214C" w:rsidRPr="00174FE0">
        <w:rPr>
          <w:rFonts w:ascii="Times New Roman" w:hAnsi="Times New Roman" w:cs="Times New Roman"/>
          <w:sz w:val="28"/>
          <w:szCs w:val="28"/>
        </w:rPr>
        <w:t>101,2</w:t>
      </w:r>
      <w:r w:rsidRPr="00174FE0">
        <w:rPr>
          <w:rFonts w:ascii="Times New Roman" w:hAnsi="Times New Roman" w:cs="Times New Roman"/>
          <w:sz w:val="28"/>
          <w:szCs w:val="28"/>
        </w:rPr>
        <w:t xml:space="preserve"> % к уровню 2015 года</w:t>
      </w:r>
      <w:r w:rsidR="001A0FBD" w:rsidRPr="00174FE0">
        <w:rPr>
          <w:rFonts w:ascii="Times New Roman" w:hAnsi="Times New Roman" w:cs="Times New Roman"/>
          <w:sz w:val="28"/>
          <w:szCs w:val="28"/>
        </w:rPr>
        <w:t>.</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Собрано </w:t>
      </w:r>
      <w:r w:rsidR="00174FE0" w:rsidRPr="00174FE0">
        <w:rPr>
          <w:rFonts w:ascii="Times New Roman" w:eastAsia="Times New Roman" w:hAnsi="Times New Roman"/>
          <w:bCs/>
          <w:spacing w:val="24"/>
          <w:sz w:val="28"/>
          <w:szCs w:val="28"/>
          <w:lang w:eastAsia="ru-RU"/>
        </w:rPr>
        <w:t>40298</w:t>
      </w:r>
      <w:r w:rsidRPr="00174FE0">
        <w:rPr>
          <w:rFonts w:ascii="Times New Roman" w:hAnsi="Times New Roman" w:cs="Times New Roman"/>
          <w:sz w:val="28"/>
          <w:szCs w:val="28"/>
        </w:rPr>
        <w:t xml:space="preserve"> тонн зерновых культур</w:t>
      </w:r>
      <w:r w:rsidR="00AB7161" w:rsidRPr="00174FE0">
        <w:rPr>
          <w:rFonts w:ascii="Times New Roman" w:hAnsi="Times New Roman" w:cs="Times New Roman"/>
          <w:sz w:val="28"/>
          <w:szCs w:val="28"/>
        </w:rPr>
        <w:t xml:space="preserve">, подсолнечника – </w:t>
      </w:r>
      <w:r w:rsidR="00174FE0" w:rsidRPr="00174FE0">
        <w:rPr>
          <w:rFonts w:ascii="Times New Roman" w:eastAsia="Times New Roman" w:hAnsi="Times New Roman"/>
          <w:bCs/>
          <w:spacing w:val="24"/>
          <w:sz w:val="28"/>
          <w:szCs w:val="28"/>
          <w:lang w:eastAsia="ru-RU"/>
        </w:rPr>
        <w:t>2006</w:t>
      </w:r>
      <w:r w:rsidR="00AB7161" w:rsidRPr="00174FE0">
        <w:rPr>
          <w:rFonts w:ascii="Times New Roman" w:hAnsi="Times New Roman" w:cs="Times New Roman"/>
          <w:sz w:val="28"/>
          <w:szCs w:val="28"/>
        </w:rPr>
        <w:t xml:space="preserve"> тонн</w:t>
      </w:r>
      <w:r w:rsidRPr="00174FE0">
        <w:rPr>
          <w:rFonts w:ascii="Times New Roman" w:hAnsi="Times New Roman" w:cs="Times New Roman"/>
          <w:sz w:val="28"/>
          <w:szCs w:val="28"/>
        </w:rPr>
        <w:t xml:space="preserve">, овощей – </w:t>
      </w:r>
      <w:r w:rsidR="00174FE0" w:rsidRPr="00174FE0">
        <w:rPr>
          <w:rFonts w:ascii="Times New Roman" w:eastAsia="Times New Roman" w:hAnsi="Times New Roman"/>
          <w:bCs/>
          <w:spacing w:val="24"/>
          <w:sz w:val="28"/>
          <w:szCs w:val="28"/>
          <w:lang w:eastAsia="ru-RU"/>
        </w:rPr>
        <w:t>50</w:t>
      </w:r>
      <w:r w:rsidRPr="00174FE0">
        <w:rPr>
          <w:rFonts w:ascii="Times New Roman" w:hAnsi="Times New Roman" w:cs="Times New Roman"/>
          <w:sz w:val="28"/>
          <w:szCs w:val="28"/>
        </w:rPr>
        <w:t xml:space="preserve"> тонн</w:t>
      </w:r>
      <w:r w:rsidR="00174FE0" w:rsidRPr="00174FE0">
        <w:rPr>
          <w:rFonts w:ascii="Times New Roman" w:hAnsi="Times New Roman" w:cs="Times New Roman"/>
          <w:sz w:val="28"/>
          <w:szCs w:val="28"/>
        </w:rPr>
        <w:t>.</w:t>
      </w:r>
    </w:p>
    <w:p w:rsidR="001A0FBD" w:rsidRDefault="001A0FBD" w:rsidP="00B13F9D">
      <w:pPr>
        <w:pStyle w:val="a3"/>
        <w:spacing w:after="0"/>
        <w:ind w:left="0" w:firstLine="567"/>
        <w:jc w:val="both"/>
        <w:rPr>
          <w:rFonts w:ascii="Times New Roman" w:hAnsi="Times New Roman" w:cs="Times New Roman"/>
          <w:sz w:val="28"/>
          <w:szCs w:val="28"/>
        </w:rPr>
      </w:pPr>
      <w:r w:rsidRPr="00CC7FB7">
        <w:rPr>
          <w:rFonts w:ascii="Times New Roman" w:hAnsi="Times New Roman" w:cs="Times New Roman"/>
          <w:sz w:val="28"/>
          <w:szCs w:val="28"/>
        </w:rPr>
        <w:t>Объем сельскохозяйственной</w:t>
      </w:r>
      <w:r w:rsidRPr="001A0FBD">
        <w:rPr>
          <w:rFonts w:ascii="Times New Roman" w:hAnsi="Times New Roman" w:cs="Times New Roman"/>
          <w:sz w:val="28"/>
          <w:szCs w:val="28"/>
        </w:rPr>
        <w:t xml:space="preserve"> продукции, производимой на территории </w:t>
      </w:r>
      <w:r w:rsidR="0095348C">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sidR="0095348C">
        <w:rPr>
          <w:rFonts w:ascii="Times New Roman" w:hAnsi="Times New Roman" w:cs="Times New Roman"/>
          <w:sz w:val="28"/>
          <w:szCs w:val="28"/>
        </w:rPr>
        <w:t>еспечить внутренние потребности и даже выходить с продукцией на районный рынок.</w:t>
      </w:r>
    </w:p>
    <w:p w:rsidR="005075AD" w:rsidRPr="00174FE0" w:rsidRDefault="005075AD" w:rsidP="00B13F9D">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8"/>
          <w:szCs w:val="28"/>
        </w:rPr>
        <w:lastRenderedPageBreak/>
        <w:t xml:space="preserve">Потребительский рынок </w:t>
      </w:r>
      <w:r w:rsidR="00174FE0">
        <w:rPr>
          <w:rFonts w:ascii="Times New Roman" w:hAnsi="Times New Roman" w:cs="Times New Roman"/>
          <w:sz w:val="28"/>
          <w:szCs w:val="28"/>
        </w:rPr>
        <w:t>Пушкинского</w:t>
      </w:r>
      <w:r>
        <w:rPr>
          <w:rFonts w:ascii="Times New Roman" w:hAnsi="Times New Roman" w:cs="Times New Roman"/>
          <w:sz w:val="28"/>
          <w:szCs w:val="28"/>
        </w:rPr>
        <w:t xml:space="preserve">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sidR="00174FE0">
        <w:rPr>
          <w:rFonts w:ascii="Times New Roman" w:hAnsi="Times New Roman" w:cs="Times New Roman"/>
          <w:sz w:val="28"/>
          <w:szCs w:val="28"/>
        </w:rPr>
        <w:t xml:space="preserve">Пушкинского </w:t>
      </w:r>
      <w:r w:rsidR="00D6260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осуществляют свою деятельность 1</w:t>
      </w:r>
      <w:r w:rsidR="00174FE0">
        <w:rPr>
          <w:rFonts w:ascii="Times New Roman" w:hAnsi="Times New Roman" w:cs="Times New Roman"/>
          <w:sz w:val="28"/>
          <w:szCs w:val="28"/>
        </w:rPr>
        <w:t>8</w:t>
      </w:r>
      <w:r>
        <w:rPr>
          <w:rFonts w:ascii="Times New Roman" w:hAnsi="Times New Roman" w:cs="Times New Roman"/>
          <w:sz w:val="28"/>
          <w:szCs w:val="28"/>
        </w:rPr>
        <w:t xml:space="preserve"> предприятий торговли</w:t>
      </w:r>
      <w:r w:rsidRPr="00174FE0">
        <w:rPr>
          <w:rFonts w:ascii="Times New Roman" w:hAnsi="Times New Roman" w:cs="Times New Roman"/>
          <w:sz w:val="28"/>
          <w:szCs w:val="28"/>
        </w:rPr>
        <w:t>,</w:t>
      </w:r>
      <w:r w:rsidR="00174FE0" w:rsidRPr="00174FE0">
        <w:rPr>
          <w:rFonts w:ascii="Times New Roman" w:eastAsia="Times New Roman" w:hAnsi="Times New Roman" w:cs="Times New Roman"/>
          <w:sz w:val="28"/>
          <w:szCs w:val="28"/>
          <w:lang w:eastAsia="ru-RU"/>
        </w:rPr>
        <w:t xml:space="preserve"> 1-парикмахерская, 1-швейный цех</w:t>
      </w:r>
      <w:r>
        <w:rPr>
          <w:rFonts w:ascii="Times New Roman" w:hAnsi="Times New Roman" w:cs="Times New Roman"/>
          <w:sz w:val="28"/>
          <w:szCs w:val="28"/>
        </w:rPr>
        <w:t>, что позволяет обеспечить насыщение</w:t>
      </w:r>
      <w:r w:rsidR="00D62604">
        <w:rPr>
          <w:rFonts w:ascii="Times New Roman" w:hAnsi="Times New Roman" w:cs="Times New Roman"/>
          <w:sz w:val="28"/>
          <w:szCs w:val="28"/>
        </w:rPr>
        <w:t xml:space="preserve"> потребительского рынка 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w:t>
      </w:r>
      <w:r w:rsidR="00174FE0">
        <w:rPr>
          <w:rFonts w:ascii="Times New Roman" w:hAnsi="Times New Roman" w:cs="Times New Roman"/>
          <w:sz w:val="28"/>
          <w:szCs w:val="28"/>
        </w:rPr>
        <w:t>Пушкинского</w:t>
      </w:r>
      <w:r w:rsidRPr="00D62604">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w:t>
      </w:r>
      <w:r w:rsidR="00174FE0">
        <w:rPr>
          <w:rFonts w:ascii="Times New Roman" w:hAnsi="Times New Roman" w:cs="Times New Roman"/>
          <w:sz w:val="28"/>
          <w:szCs w:val="28"/>
        </w:rPr>
        <w:t>Пушкинского</w:t>
      </w:r>
      <w:r w:rsidRPr="00D6260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BA4B56" w:rsidRDefault="00BA4B56" w:rsidP="00AB716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174FE0">
        <w:rPr>
          <w:rFonts w:ascii="Times New Roman" w:hAnsi="Times New Roman" w:cs="Times New Roman"/>
          <w:sz w:val="28"/>
          <w:szCs w:val="28"/>
        </w:rPr>
        <w:t>Пушкинского</w:t>
      </w:r>
      <w:r>
        <w:rPr>
          <w:rFonts w:ascii="Times New Roman" w:hAnsi="Times New Roman" w:cs="Times New Roman"/>
          <w:sz w:val="28"/>
          <w:szCs w:val="28"/>
        </w:rPr>
        <w:t xml:space="preserve"> муниципального образования зарегистрировано </w:t>
      </w:r>
      <w:r w:rsidR="006B0CF3">
        <w:rPr>
          <w:rFonts w:ascii="Times New Roman" w:hAnsi="Times New Roman" w:cs="Times New Roman"/>
          <w:sz w:val="28"/>
          <w:szCs w:val="28"/>
        </w:rPr>
        <w:t>27</w:t>
      </w:r>
      <w:r>
        <w:rPr>
          <w:rFonts w:ascii="Times New Roman" w:hAnsi="Times New Roman" w:cs="Times New Roman"/>
          <w:sz w:val="28"/>
          <w:szCs w:val="28"/>
        </w:rPr>
        <w:t xml:space="preserve"> субъектов малого и среднего предпринимательства, индивидуальных предпринимателей.</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sidR="00BA4B56">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 xml:space="preserve">На 2016 год бюджет муниципального образования был запланирован в размере </w:t>
      </w:r>
      <w:r w:rsidR="00FF4A34">
        <w:rPr>
          <w:rFonts w:ascii="Times New Roman" w:hAnsi="Times New Roman" w:cs="Times New Roman"/>
          <w:sz w:val="28"/>
          <w:szCs w:val="28"/>
        </w:rPr>
        <w:t>11827,0</w:t>
      </w:r>
      <w:r w:rsidRPr="00BA4B56">
        <w:rPr>
          <w:rFonts w:ascii="Times New Roman" w:hAnsi="Times New Roman" w:cs="Times New Roman"/>
          <w:sz w:val="28"/>
          <w:szCs w:val="28"/>
        </w:rPr>
        <w:t xml:space="preserve"> тыс. руб. (2014 год – </w:t>
      </w:r>
      <w:r w:rsidR="009620BD">
        <w:rPr>
          <w:rFonts w:ascii="Times New Roman" w:hAnsi="Times New Roman" w:cs="Times New Roman"/>
          <w:sz w:val="28"/>
          <w:szCs w:val="28"/>
        </w:rPr>
        <w:t>7442,9</w:t>
      </w:r>
      <w:r w:rsidRPr="00BA4B56">
        <w:rPr>
          <w:rFonts w:ascii="Times New Roman" w:hAnsi="Times New Roman" w:cs="Times New Roman"/>
          <w:sz w:val="28"/>
          <w:szCs w:val="28"/>
        </w:rPr>
        <w:t xml:space="preserve"> тыс. руб., 2015 – </w:t>
      </w:r>
      <w:r w:rsidR="009620BD">
        <w:rPr>
          <w:rFonts w:ascii="Times New Roman" w:hAnsi="Times New Roman" w:cs="Times New Roman"/>
          <w:sz w:val="28"/>
          <w:szCs w:val="28"/>
        </w:rPr>
        <w:t>12505,1</w:t>
      </w:r>
      <w:r w:rsidRPr="00BA4B56">
        <w:rPr>
          <w:rFonts w:ascii="Times New Roman" w:hAnsi="Times New Roman" w:cs="Times New Roman"/>
          <w:sz w:val="28"/>
          <w:szCs w:val="28"/>
        </w:rPr>
        <w:t xml:space="preserve"> тыс. руб.), по состоянию на 01.01.2017 исполнение доходной части бюджета поселения составило </w:t>
      </w:r>
      <w:r w:rsidR="009620BD">
        <w:rPr>
          <w:rFonts w:ascii="Times New Roman" w:hAnsi="Times New Roman" w:cs="Times New Roman"/>
          <w:sz w:val="28"/>
          <w:szCs w:val="28"/>
        </w:rPr>
        <w:t>109,1</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12910,5</w:t>
      </w:r>
      <w:r w:rsidRPr="00BA4B56">
        <w:rPr>
          <w:rFonts w:ascii="Times New Roman" w:hAnsi="Times New Roman" w:cs="Times New Roman"/>
          <w:sz w:val="28"/>
          <w:szCs w:val="28"/>
        </w:rPr>
        <w:t xml:space="preserve"> тыс. рублей. Таким образом, бюджетная обеспеченность на 1 чел. по итогам</w:t>
      </w:r>
      <w:r w:rsidR="00AB7161">
        <w:rPr>
          <w:rFonts w:ascii="Times New Roman" w:hAnsi="Times New Roman" w:cs="Times New Roman"/>
          <w:sz w:val="28"/>
          <w:szCs w:val="28"/>
        </w:rPr>
        <w:t xml:space="preserve"> 2016 года составила </w:t>
      </w:r>
      <w:r w:rsidR="009620BD">
        <w:rPr>
          <w:rFonts w:ascii="Times New Roman" w:hAnsi="Times New Roman" w:cs="Times New Roman"/>
          <w:sz w:val="28"/>
          <w:szCs w:val="28"/>
        </w:rPr>
        <w:t>4784</w:t>
      </w:r>
      <w:r w:rsidR="00AB7161">
        <w:rPr>
          <w:rFonts w:ascii="Times New Roman" w:hAnsi="Times New Roman" w:cs="Times New Roman"/>
          <w:sz w:val="28"/>
          <w:szCs w:val="28"/>
        </w:rPr>
        <w:t xml:space="preserve">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w:t>
      </w:r>
      <w:r w:rsidR="009620BD">
        <w:rPr>
          <w:rFonts w:ascii="Times New Roman" w:hAnsi="Times New Roman" w:cs="Times New Roman"/>
          <w:sz w:val="28"/>
          <w:szCs w:val="28"/>
        </w:rPr>
        <w:t>127,3</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12643,2</w:t>
      </w:r>
      <w:r w:rsidRPr="00BA4B56">
        <w:rPr>
          <w:rFonts w:ascii="Times New Roman" w:hAnsi="Times New Roman" w:cs="Times New Roman"/>
          <w:sz w:val="28"/>
          <w:szCs w:val="28"/>
        </w:rPr>
        <w:t xml:space="preserve"> тыс. руб. при плане на год </w:t>
      </w:r>
      <w:r w:rsidR="009620BD">
        <w:rPr>
          <w:rFonts w:ascii="Times New Roman" w:hAnsi="Times New Roman" w:cs="Times New Roman"/>
          <w:sz w:val="28"/>
          <w:szCs w:val="28"/>
        </w:rPr>
        <w:t>9930,6</w:t>
      </w:r>
      <w:r w:rsidRPr="00BA4B56">
        <w:rPr>
          <w:rFonts w:ascii="Times New Roman" w:hAnsi="Times New Roman" w:cs="Times New Roman"/>
          <w:sz w:val="28"/>
          <w:szCs w:val="28"/>
        </w:rPr>
        <w:t xml:space="preserve"> тыс. руб., налоговая нагрузка на 1 жителя р.п. </w:t>
      </w:r>
      <w:r w:rsidR="009620BD">
        <w:rPr>
          <w:rFonts w:ascii="Times New Roman" w:hAnsi="Times New Roman" w:cs="Times New Roman"/>
          <w:sz w:val="28"/>
          <w:szCs w:val="28"/>
        </w:rPr>
        <w:t>Пушкино</w:t>
      </w:r>
      <w:r w:rsidRPr="00BA4B56">
        <w:rPr>
          <w:rFonts w:ascii="Times New Roman" w:hAnsi="Times New Roman" w:cs="Times New Roman"/>
          <w:sz w:val="28"/>
          <w:szCs w:val="28"/>
        </w:rPr>
        <w:t xml:space="preserve"> составила </w:t>
      </w:r>
      <w:r w:rsidR="009620BD">
        <w:rPr>
          <w:rFonts w:ascii="Times New Roman" w:hAnsi="Times New Roman" w:cs="Times New Roman"/>
          <w:sz w:val="28"/>
          <w:szCs w:val="28"/>
        </w:rPr>
        <w:t>4784</w:t>
      </w:r>
      <w:r w:rsidRPr="00BA4B56">
        <w:rPr>
          <w:rFonts w:ascii="Times New Roman" w:hAnsi="Times New Roman" w:cs="Times New Roman"/>
          <w:sz w:val="28"/>
          <w:szCs w:val="28"/>
        </w:rPr>
        <w:t>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налог на доходы физических лиц исполнение </w:t>
      </w:r>
      <w:r w:rsidR="009620BD">
        <w:rPr>
          <w:rFonts w:ascii="Times New Roman" w:hAnsi="Times New Roman" w:cs="Times New Roman"/>
          <w:sz w:val="28"/>
          <w:szCs w:val="28"/>
        </w:rPr>
        <w:t>105,6</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1239,0</w:t>
      </w:r>
      <w:r w:rsidRPr="00BA4B56">
        <w:rPr>
          <w:rFonts w:ascii="Times New Roman" w:hAnsi="Times New Roman" w:cs="Times New Roman"/>
          <w:sz w:val="28"/>
          <w:szCs w:val="28"/>
        </w:rPr>
        <w:t xml:space="preserve"> тыс. рублей при плане </w:t>
      </w:r>
      <w:r w:rsidR="009620BD">
        <w:rPr>
          <w:rFonts w:ascii="Times New Roman" w:hAnsi="Times New Roman" w:cs="Times New Roman"/>
          <w:sz w:val="28"/>
          <w:szCs w:val="28"/>
        </w:rPr>
        <w:t>1173,2</w:t>
      </w:r>
      <w:r w:rsidRPr="00BA4B56">
        <w:rPr>
          <w:rFonts w:ascii="Times New Roman" w:hAnsi="Times New Roman" w:cs="Times New Roman"/>
          <w:sz w:val="28"/>
          <w:szCs w:val="28"/>
        </w:rPr>
        <w:t xml:space="preserve">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w:t>
      </w:r>
      <w:r w:rsidR="00DB420E">
        <w:rPr>
          <w:rFonts w:ascii="Times New Roman" w:hAnsi="Times New Roman" w:cs="Times New Roman"/>
          <w:sz w:val="28"/>
          <w:szCs w:val="28"/>
        </w:rPr>
        <w:t xml:space="preserve"> 187,5</w:t>
      </w:r>
      <w:r w:rsidRPr="00DB420E">
        <w:rPr>
          <w:rFonts w:ascii="Times New Roman" w:hAnsi="Times New Roman" w:cs="Times New Roman"/>
          <w:sz w:val="28"/>
          <w:szCs w:val="28"/>
        </w:rPr>
        <w:t>%</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2672,3</w:t>
      </w:r>
      <w:r w:rsidRPr="00BA4B56">
        <w:rPr>
          <w:rFonts w:ascii="Times New Roman" w:hAnsi="Times New Roman" w:cs="Times New Roman"/>
          <w:sz w:val="28"/>
          <w:szCs w:val="28"/>
        </w:rPr>
        <w:t xml:space="preserve"> тыс. руб. при плане </w:t>
      </w:r>
      <w:r w:rsidR="00DB420E">
        <w:rPr>
          <w:rFonts w:ascii="Times New Roman" w:hAnsi="Times New Roman" w:cs="Times New Roman"/>
          <w:sz w:val="28"/>
          <w:szCs w:val="28"/>
        </w:rPr>
        <w:t>1425,4</w:t>
      </w:r>
      <w:r w:rsidRPr="00BA4B56">
        <w:rPr>
          <w:rFonts w:ascii="Times New Roman" w:hAnsi="Times New Roman" w:cs="Times New Roman"/>
          <w:sz w:val="28"/>
          <w:szCs w:val="28"/>
        </w:rPr>
        <w:t xml:space="preserve">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налог на имущество физических лиц исполнение </w:t>
      </w:r>
      <w:r w:rsidR="00DB420E">
        <w:rPr>
          <w:rFonts w:ascii="Times New Roman" w:hAnsi="Times New Roman" w:cs="Times New Roman"/>
          <w:sz w:val="28"/>
          <w:szCs w:val="28"/>
        </w:rPr>
        <w:t>137,5</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242</w:t>
      </w:r>
      <w:r w:rsidR="00DB420E">
        <w:rPr>
          <w:rFonts w:ascii="Times New Roman" w:hAnsi="Times New Roman" w:cs="Times New Roman"/>
          <w:sz w:val="28"/>
          <w:szCs w:val="28"/>
        </w:rPr>
        <w:t>,</w:t>
      </w:r>
      <w:r w:rsidR="009620BD">
        <w:rPr>
          <w:rFonts w:ascii="Times New Roman" w:hAnsi="Times New Roman" w:cs="Times New Roman"/>
          <w:sz w:val="28"/>
          <w:szCs w:val="28"/>
        </w:rPr>
        <w:t>5</w:t>
      </w:r>
      <w:r w:rsidRPr="00BA4B56">
        <w:rPr>
          <w:rFonts w:ascii="Times New Roman" w:hAnsi="Times New Roman" w:cs="Times New Roman"/>
          <w:sz w:val="28"/>
          <w:szCs w:val="28"/>
        </w:rPr>
        <w:t xml:space="preserve">тыс. руб. при плане </w:t>
      </w:r>
      <w:r w:rsidR="00DB420E">
        <w:rPr>
          <w:rFonts w:ascii="Times New Roman" w:hAnsi="Times New Roman" w:cs="Times New Roman"/>
          <w:sz w:val="28"/>
          <w:szCs w:val="28"/>
        </w:rPr>
        <w:t xml:space="preserve">176 </w:t>
      </w:r>
      <w:r w:rsidRPr="00BA4B56">
        <w:rPr>
          <w:rFonts w:ascii="Times New Roman" w:hAnsi="Times New Roman" w:cs="Times New Roman"/>
          <w:sz w:val="28"/>
          <w:szCs w:val="28"/>
        </w:rPr>
        <w:t>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земельный налог исполнение </w:t>
      </w:r>
      <w:r w:rsidR="009620BD">
        <w:rPr>
          <w:rFonts w:ascii="Times New Roman" w:hAnsi="Times New Roman" w:cs="Times New Roman"/>
          <w:sz w:val="28"/>
          <w:szCs w:val="28"/>
        </w:rPr>
        <w:t>91,4</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6452,6</w:t>
      </w:r>
      <w:r w:rsidRPr="00BA4B56">
        <w:rPr>
          <w:rFonts w:ascii="Times New Roman" w:hAnsi="Times New Roman" w:cs="Times New Roman"/>
          <w:sz w:val="28"/>
          <w:szCs w:val="28"/>
        </w:rPr>
        <w:t xml:space="preserve"> тыс. руб., при плане </w:t>
      </w:r>
      <w:r w:rsidR="009620BD">
        <w:rPr>
          <w:rFonts w:ascii="Times New Roman" w:hAnsi="Times New Roman" w:cs="Times New Roman"/>
          <w:sz w:val="28"/>
          <w:szCs w:val="28"/>
        </w:rPr>
        <w:t>7056,0</w:t>
      </w:r>
      <w:r w:rsidRPr="00BA4B56">
        <w:rPr>
          <w:rFonts w:ascii="Times New Roman" w:hAnsi="Times New Roman" w:cs="Times New Roman"/>
          <w:sz w:val="28"/>
          <w:szCs w:val="28"/>
        </w:rPr>
        <w:t xml:space="preserve"> тыс. рублей;</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акцизы на нефтепродукты исполнение </w:t>
      </w:r>
      <w:r w:rsidR="009620BD">
        <w:rPr>
          <w:rFonts w:ascii="Times New Roman" w:hAnsi="Times New Roman" w:cs="Times New Roman"/>
          <w:sz w:val="28"/>
          <w:szCs w:val="28"/>
        </w:rPr>
        <w:t>128,9</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1727,9</w:t>
      </w:r>
      <w:r w:rsidRPr="00BA4B56">
        <w:rPr>
          <w:rFonts w:ascii="Times New Roman" w:hAnsi="Times New Roman" w:cs="Times New Roman"/>
          <w:sz w:val="28"/>
          <w:szCs w:val="28"/>
        </w:rPr>
        <w:t xml:space="preserve"> тыс. р</w:t>
      </w:r>
      <w:r w:rsidR="00AB7161">
        <w:rPr>
          <w:rFonts w:ascii="Times New Roman" w:hAnsi="Times New Roman" w:cs="Times New Roman"/>
          <w:sz w:val="28"/>
          <w:szCs w:val="28"/>
        </w:rPr>
        <w:t xml:space="preserve">уб. при плане </w:t>
      </w:r>
      <w:r w:rsidR="009620BD">
        <w:rPr>
          <w:rFonts w:ascii="Times New Roman" w:hAnsi="Times New Roman" w:cs="Times New Roman"/>
          <w:sz w:val="28"/>
          <w:szCs w:val="28"/>
        </w:rPr>
        <w:t>1339,4</w:t>
      </w:r>
      <w:r w:rsidR="00AB7161">
        <w:rPr>
          <w:rFonts w:ascii="Times New Roman" w:hAnsi="Times New Roman" w:cs="Times New Roman"/>
          <w:sz w:val="28"/>
          <w:szCs w:val="28"/>
        </w:rPr>
        <w:t xml:space="preserve"> тыс. руб.;</w:t>
      </w:r>
    </w:p>
    <w:p w:rsidR="009620BD"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неналоговым доходам исполнение </w:t>
      </w:r>
      <w:r w:rsidR="009620BD">
        <w:rPr>
          <w:rFonts w:ascii="Times New Roman" w:hAnsi="Times New Roman" w:cs="Times New Roman"/>
          <w:sz w:val="28"/>
          <w:szCs w:val="28"/>
        </w:rPr>
        <w:t>100</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379,7</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аренда земли исполнение 100% или </w:t>
      </w:r>
      <w:r w:rsidR="009620BD">
        <w:rPr>
          <w:rFonts w:ascii="Times New Roman" w:hAnsi="Times New Roman" w:cs="Times New Roman"/>
          <w:sz w:val="28"/>
          <w:szCs w:val="28"/>
        </w:rPr>
        <w:t>97,9</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использование имущества исполнение </w:t>
      </w:r>
      <w:r w:rsidR="009620BD">
        <w:rPr>
          <w:rFonts w:ascii="Times New Roman" w:hAnsi="Times New Roman" w:cs="Times New Roman"/>
          <w:sz w:val="28"/>
          <w:szCs w:val="28"/>
        </w:rPr>
        <w:t>229,8</w:t>
      </w:r>
      <w:r w:rsidRPr="00BA4B56">
        <w:rPr>
          <w:rFonts w:ascii="Times New Roman" w:hAnsi="Times New Roman" w:cs="Times New Roman"/>
          <w:sz w:val="28"/>
          <w:szCs w:val="28"/>
        </w:rPr>
        <w:t xml:space="preserve"> тыс. руб. при плане </w:t>
      </w:r>
      <w:r w:rsidR="009620BD">
        <w:rPr>
          <w:rFonts w:ascii="Times New Roman" w:hAnsi="Times New Roman" w:cs="Times New Roman"/>
          <w:sz w:val="28"/>
          <w:szCs w:val="28"/>
        </w:rPr>
        <w:t>194,7</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продажа земли исполнение </w:t>
      </w:r>
      <w:r w:rsidR="000844EE">
        <w:rPr>
          <w:rFonts w:ascii="Times New Roman" w:hAnsi="Times New Roman" w:cs="Times New Roman"/>
          <w:sz w:val="28"/>
          <w:szCs w:val="28"/>
        </w:rPr>
        <w:t>37,3</w:t>
      </w:r>
      <w:r w:rsidRPr="00BA4B56">
        <w:rPr>
          <w:rFonts w:ascii="Times New Roman" w:hAnsi="Times New Roman" w:cs="Times New Roman"/>
          <w:sz w:val="28"/>
          <w:szCs w:val="28"/>
        </w:rPr>
        <w:t xml:space="preserve">% или </w:t>
      </w:r>
      <w:r w:rsidR="000844EE">
        <w:rPr>
          <w:rFonts w:ascii="Times New Roman" w:hAnsi="Times New Roman" w:cs="Times New Roman"/>
          <w:sz w:val="28"/>
          <w:szCs w:val="28"/>
        </w:rPr>
        <w:t>69,0</w:t>
      </w:r>
      <w:r w:rsidRPr="00BA4B56">
        <w:rPr>
          <w:rFonts w:ascii="Times New Roman" w:hAnsi="Times New Roman" w:cs="Times New Roman"/>
          <w:sz w:val="28"/>
          <w:szCs w:val="28"/>
        </w:rPr>
        <w:t xml:space="preserve"> тыс. руб. при плане </w:t>
      </w:r>
      <w:r w:rsidR="000844EE">
        <w:rPr>
          <w:rFonts w:ascii="Times New Roman" w:hAnsi="Times New Roman" w:cs="Times New Roman"/>
          <w:sz w:val="28"/>
          <w:szCs w:val="28"/>
        </w:rPr>
        <w:t>185,0</w:t>
      </w:r>
      <w:r w:rsidRPr="00BA4B56">
        <w:rPr>
          <w:rFonts w:ascii="Times New Roman" w:hAnsi="Times New Roman" w:cs="Times New Roman"/>
          <w:sz w:val="28"/>
          <w:szCs w:val="28"/>
        </w:rPr>
        <w:t xml:space="preserve">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lastRenderedPageBreak/>
        <w:t xml:space="preserve">Безвозмездные поступления в местный бюджет за 2016 год составили </w:t>
      </w:r>
      <w:r w:rsidR="000844EE">
        <w:rPr>
          <w:rFonts w:ascii="Times New Roman" w:hAnsi="Times New Roman" w:cs="Times New Roman"/>
          <w:sz w:val="28"/>
          <w:szCs w:val="28"/>
        </w:rPr>
        <w:t>267,3</w:t>
      </w:r>
      <w:r w:rsidRPr="00BA4B56">
        <w:rPr>
          <w:rFonts w:ascii="Times New Roman" w:hAnsi="Times New Roman" w:cs="Times New Roman"/>
          <w:sz w:val="28"/>
          <w:szCs w:val="28"/>
        </w:rPr>
        <w:t xml:space="preserve">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проводится постоянная работа по </w:t>
      </w:r>
      <w:r w:rsidR="002A013B">
        <w:rPr>
          <w:rFonts w:ascii="Times New Roman" w:hAnsi="Times New Roman" w:cs="Times New Roman"/>
          <w:sz w:val="28"/>
          <w:szCs w:val="28"/>
        </w:rPr>
        <w:t>увеличению</w:t>
      </w:r>
      <w:r>
        <w:rPr>
          <w:rFonts w:ascii="Times New Roman" w:hAnsi="Times New Roman" w:cs="Times New Roman"/>
          <w:sz w:val="28"/>
          <w:szCs w:val="28"/>
        </w:rPr>
        <w:t xml:space="preserve"> собираемости местных налогов.</w:t>
      </w:r>
      <w:r w:rsidR="002A013B">
        <w:rPr>
          <w:rFonts w:ascii="Times New Roman" w:hAnsi="Times New Roman" w:cs="Times New Roman"/>
          <w:sz w:val="28"/>
          <w:szCs w:val="28"/>
        </w:rPr>
        <w:t xml:space="preserve"> При работе с неплательщиками налогов используются разные способы воздействия: должники приглашаются письм</w:t>
      </w:r>
      <w:r w:rsidR="009613AE">
        <w:rPr>
          <w:rFonts w:ascii="Times New Roman" w:hAnsi="Times New Roman" w:cs="Times New Roman"/>
          <w:sz w:val="28"/>
          <w:szCs w:val="28"/>
        </w:rPr>
        <w:t>енно</w:t>
      </w:r>
      <w:r w:rsidR="002A013B">
        <w:rPr>
          <w:rFonts w:ascii="Times New Roman" w:hAnsi="Times New Roman" w:cs="Times New Roman"/>
          <w:sz w:val="28"/>
          <w:szCs w:val="28"/>
        </w:rPr>
        <w:t xml:space="preserve"> в администрацию </w:t>
      </w:r>
      <w:r w:rsidR="00AB16A4">
        <w:rPr>
          <w:rFonts w:ascii="Times New Roman" w:hAnsi="Times New Roman" w:cs="Times New Roman"/>
          <w:sz w:val="28"/>
          <w:szCs w:val="28"/>
        </w:rPr>
        <w:t>Пушкинского</w:t>
      </w:r>
      <w:r w:rsidR="002A013B">
        <w:rPr>
          <w:rFonts w:ascii="Times New Roman" w:hAnsi="Times New Roman" w:cs="Times New Roman"/>
          <w:sz w:val="28"/>
          <w:szCs w:val="28"/>
        </w:rPr>
        <w:t xml:space="preserve">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BC2859" w:rsidRDefault="00BC2859"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FB56FC" w:rsidRPr="0016274A" w:rsidRDefault="00BC2859" w:rsidP="0016274A">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w:t>
      </w:r>
      <w:r w:rsidR="0016274A">
        <w:rPr>
          <w:rFonts w:ascii="Times New Roman" w:hAnsi="Times New Roman" w:cs="Times New Roman"/>
          <w:sz w:val="28"/>
          <w:szCs w:val="28"/>
        </w:rPr>
        <w:t xml:space="preserve"> проблем социального характера.</w:t>
      </w:r>
    </w:p>
    <w:tbl>
      <w:tblPr>
        <w:tblStyle w:val="a4"/>
        <w:tblW w:w="0" w:type="auto"/>
        <w:tblInd w:w="108" w:type="dxa"/>
        <w:tblLook w:val="04A0" w:firstRow="1" w:lastRow="0" w:firstColumn="1" w:lastColumn="0" w:noHBand="0" w:noVBand="1"/>
      </w:tblPr>
      <w:tblGrid>
        <w:gridCol w:w="880"/>
        <w:gridCol w:w="8759"/>
      </w:tblGrid>
      <w:tr w:rsidR="00BC2859" w:rsidRPr="0029502A" w:rsidTr="0029502A">
        <w:tc>
          <w:tcPr>
            <w:tcW w:w="880" w:type="dxa"/>
          </w:tcPr>
          <w:p w:rsidR="00BC2859" w:rsidRPr="0029502A" w:rsidRDefault="00BC2859" w:rsidP="00AB7161">
            <w:pPr>
              <w:pStyle w:val="a3"/>
              <w:ind w:left="0"/>
              <w:jc w:val="center"/>
              <w:rPr>
                <w:rFonts w:ascii="Times New Roman" w:hAnsi="Times New Roman" w:cs="Times New Roman"/>
                <w:b/>
                <w:sz w:val="26"/>
                <w:szCs w:val="26"/>
              </w:rPr>
            </w:pPr>
            <w:r w:rsidRPr="0029502A">
              <w:rPr>
                <w:rFonts w:ascii="Times New Roman" w:hAnsi="Times New Roman" w:cs="Times New Roman"/>
                <w:b/>
                <w:sz w:val="26"/>
                <w:szCs w:val="26"/>
              </w:rPr>
              <w:t>№</w:t>
            </w:r>
          </w:p>
          <w:p w:rsidR="00BC2859" w:rsidRPr="0029502A" w:rsidRDefault="00BC2859" w:rsidP="00AB7161">
            <w:pPr>
              <w:pStyle w:val="a3"/>
              <w:ind w:left="0"/>
              <w:jc w:val="center"/>
              <w:rPr>
                <w:rFonts w:ascii="Times New Roman" w:hAnsi="Times New Roman" w:cs="Times New Roman"/>
                <w:b/>
                <w:sz w:val="26"/>
                <w:szCs w:val="26"/>
              </w:rPr>
            </w:pPr>
            <w:proofErr w:type="gramStart"/>
            <w:r w:rsidRPr="0029502A">
              <w:rPr>
                <w:rFonts w:ascii="Times New Roman" w:hAnsi="Times New Roman" w:cs="Times New Roman"/>
                <w:b/>
                <w:sz w:val="26"/>
                <w:szCs w:val="26"/>
              </w:rPr>
              <w:t>п</w:t>
            </w:r>
            <w:proofErr w:type="gramEnd"/>
            <w:r w:rsidRPr="0029502A">
              <w:rPr>
                <w:rFonts w:ascii="Times New Roman" w:hAnsi="Times New Roman" w:cs="Times New Roman"/>
                <w:b/>
                <w:sz w:val="26"/>
                <w:szCs w:val="26"/>
              </w:rPr>
              <w:t>/п</w:t>
            </w:r>
          </w:p>
        </w:tc>
        <w:tc>
          <w:tcPr>
            <w:tcW w:w="8759" w:type="dxa"/>
          </w:tcPr>
          <w:p w:rsidR="00BC2859" w:rsidRPr="0029502A" w:rsidRDefault="00BC2859" w:rsidP="00AB7161">
            <w:pPr>
              <w:pStyle w:val="a3"/>
              <w:ind w:left="0"/>
              <w:jc w:val="center"/>
              <w:rPr>
                <w:rFonts w:ascii="Times New Roman" w:hAnsi="Times New Roman" w:cs="Times New Roman"/>
                <w:b/>
                <w:sz w:val="26"/>
                <w:szCs w:val="26"/>
              </w:rPr>
            </w:pPr>
            <w:r w:rsidRPr="0029502A">
              <w:rPr>
                <w:rFonts w:ascii="Times New Roman" w:hAnsi="Times New Roman" w:cs="Times New Roman"/>
                <w:b/>
                <w:sz w:val="26"/>
                <w:szCs w:val="26"/>
              </w:rPr>
              <w:t>Наименование муниципальных программ</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1</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0933BC" w:rsidRPr="0029502A">
              <w:rPr>
                <w:rFonts w:ascii="Times New Roman" w:hAnsi="Times New Roman" w:cs="Times New Roman"/>
                <w:iCs/>
                <w:sz w:val="26"/>
                <w:szCs w:val="26"/>
              </w:rPr>
              <w:t>Проведение мероприятий на территории Пушкинского муниципального образования в связи с памятными событиями, знаменательными и юбилейными датами на 2019-2023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2</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0933BC"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"Противодействие коррупции в Пушкинском муниципальном образовании Советского муниципального района Саратовской области на 2019-2023 годы</w:t>
            </w:r>
            <w:r w:rsidR="00283941"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3</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0933BC"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"Улучшение условий и охраны труда в администрации Пушкинского муниципального образования на 2019-2023 годы</w:t>
            </w:r>
            <w:r w:rsidR="00283941"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4</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0933BC" w:rsidRPr="0029502A">
              <w:rPr>
                <w:rFonts w:ascii="Times New Roman" w:hAnsi="Times New Roman" w:cs="Times New Roman"/>
                <w:iCs/>
                <w:sz w:val="26"/>
                <w:szCs w:val="26"/>
              </w:rPr>
              <w:t>Развитие муниципальной службы в администрации Пушкинского муниципального образования на 2019-2023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5</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0933BC" w:rsidRPr="0029502A">
              <w:rPr>
                <w:rFonts w:ascii="Times New Roman" w:hAnsi="Times New Roman" w:cs="Times New Roman"/>
                <w:iCs/>
                <w:sz w:val="26"/>
                <w:szCs w:val="26"/>
              </w:rPr>
              <w:t>Информатизация в администрации Пушкинского муниципального образования на 2019-2023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6</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0933BC">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0933BC" w:rsidRPr="0029502A">
              <w:rPr>
                <w:rFonts w:ascii="Times New Roman" w:hAnsi="Times New Roman" w:cs="Times New Roman"/>
                <w:iCs/>
                <w:sz w:val="26"/>
                <w:szCs w:val="26"/>
              </w:rPr>
              <w:t>Энергосбережение и повышение энергетической эффективности в Пушкинском муниципальном образовании на период с 2019-2029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7</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9502A" w:rsidP="0029502A">
            <w:pPr>
              <w:jc w:val="both"/>
              <w:rPr>
                <w:rFonts w:ascii="Times New Roman" w:hAnsi="Times New Roman" w:cs="Times New Roman"/>
                <w:iCs/>
                <w:sz w:val="26"/>
                <w:szCs w:val="26"/>
              </w:rPr>
            </w:pPr>
            <w:r w:rsidRPr="0029502A">
              <w:rPr>
                <w:rFonts w:ascii="Times New Roman" w:hAnsi="Times New Roman" w:cs="Times New Roman"/>
                <w:iCs/>
                <w:sz w:val="26"/>
                <w:szCs w:val="26"/>
              </w:rPr>
              <w:t xml:space="preserve">Муниципальная программа </w:t>
            </w:r>
            <w:r w:rsidR="00283941" w:rsidRPr="0029502A">
              <w:rPr>
                <w:rFonts w:ascii="Times New Roman" w:hAnsi="Times New Roman" w:cs="Times New Roman"/>
                <w:iCs/>
                <w:sz w:val="26"/>
                <w:szCs w:val="26"/>
              </w:rPr>
              <w:t>"</w:t>
            </w:r>
            <w:r w:rsidRPr="0029502A">
              <w:rPr>
                <w:rFonts w:ascii="Times New Roman" w:hAnsi="Times New Roman" w:cs="Times New Roman"/>
                <w:iCs/>
                <w:sz w:val="26"/>
                <w:szCs w:val="26"/>
              </w:rPr>
              <w:t>О повышении безопасности дорожного движения в Пушкинском муниципальном образовании на 2019-2023 годы</w:t>
            </w:r>
            <w:r w:rsidR="00283941"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8</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29502A">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29502A" w:rsidRPr="0029502A">
              <w:rPr>
                <w:rFonts w:ascii="Times New Roman" w:hAnsi="Times New Roman" w:cs="Times New Roman"/>
                <w:iCs/>
                <w:sz w:val="26"/>
                <w:szCs w:val="26"/>
              </w:rPr>
              <w:t>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9</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29502A">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29502A" w:rsidRPr="0029502A">
              <w:rPr>
                <w:rFonts w:ascii="Times New Roman" w:hAnsi="Times New Roman" w:cs="Times New Roman"/>
                <w:iCs/>
                <w:sz w:val="26"/>
                <w:szCs w:val="26"/>
              </w:rPr>
              <w:t>Обеспечение первичных мер пожарной безопасности Пушкинского муниципального образования на 2019-2023 годы</w:t>
            </w:r>
            <w:r w:rsidRPr="0029502A">
              <w:rPr>
                <w:rFonts w:ascii="Times New Roman" w:hAnsi="Times New Roman" w:cs="Times New Roman"/>
                <w:iCs/>
                <w:sz w:val="26"/>
                <w:szCs w:val="26"/>
              </w:rPr>
              <w:t>"</w:t>
            </w:r>
          </w:p>
        </w:tc>
      </w:tr>
      <w:tr w:rsidR="00283941" w:rsidRPr="0029502A" w:rsidTr="0029502A">
        <w:tc>
          <w:tcPr>
            <w:tcW w:w="880" w:type="dxa"/>
          </w:tcPr>
          <w:p w:rsidR="00283941" w:rsidRPr="0029502A" w:rsidRDefault="00283941" w:rsidP="00283941">
            <w:pPr>
              <w:pStyle w:val="a3"/>
              <w:ind w:left="0"/>
              <w:jc w:val="center"/>
              <w:rPr>
                <w:rFonts w:ascii="Times New Roman" w:hAnsi="Times New Roman" w:cs="Times New Roman"/>
                <w:sz w:val="26"/>
                <w:szCs w:val="26"/>
              </w:rPr>
            </w:pPr>
            <w:r w:rsidRPr="0029502A">
              <w:rPr>
                <w:rFonts w:ascii="Times New Roman" w:hAnsi="Times New Roman" w:cs="Times New Roman"/>
                <w:sz w:val="26"/>
                <w:szCs w:val="26"/>
              </w:rPr>
              <w:t>10</w:t>
            </w:r>
          </w:p>
        </w:tc>
        <w:tc>
          <w:tcPr>
            <w:tcW w:w="8759" w:type="dxa"/>
            <w:tcBorders>
              <w:top w:val="nil"/>
              <w:left w:val="single" w:sz="4" w:space="0" w:color="auto"/>
              <w:bottom w:val="single" w:sz="4" w:space="0" w:color="auto"/>
              <w:right w:val="single" w:sz="4" w:space="0" w:color="auto"/>
            </w:tcBorders>
            <w:shd w:val="clear" w:color="auto" w:fill="auto"/>
          </w:tcPr>
          <w:p w:rsidR="00283941" w:rsidRPr="0029502A" w:rsidRDefault="00283941" w:rsidP="0029502A">
            <w:pPr>
              <w:jc w:val="both"/>
              <w:rPr>
                <w:rFonts w:ascii="Times New Roman" w:hAnsi="Times New Roman" w:cs="Times New Roman"/>
                <w:iCs/>
                <w:sz w:val="26"/>
                <w:szCs w:val="26"/>
              </w:rPr>
            </w:pPr>
            <w:r w:rsidRPr="0029502A">
              <w:rPr>
                <w:rFonts w:ascii="Times New Roman" w:hAnsi="Times New Roman" w:cs="Times New Roman"/>
                <w:iCs/>
                <w:sz w:val="26"/>
                <w:szCs w:val="26"/>
              </w:rPr>
              <w:t>Муниципальная программа "</w:t>
            </w:r>
            <w:r w:rsidR="0029502A" w:rsidRPr="0029502A">
              <w:rPr>
                <w:rFonts w:ascii="Times New Roman" w:hAnsi="Times New Roman" w:cs="Times New Roman"/>
                <w:iCs/>
                <w:sz w:val="26"/>
                <w:szCs w:val="26"/>
              </w:rPr>
              <w:t>Благоустройство территории Пушкинского муниципального образования на 2019-2023 годы</w:t>
            </w:r>
            <w:r w:rsidRPr="0029502A">
              <w:rPr>
                <w:rFonts w:ascii="Times New Roman" w:hAnsi="Times New Roman" w:cs="Times New Roman"/>
                <w:iCs/>
                <w:sz w:val="26"/>
                <w:szCs w:val="26"/>
              </w:rPr>
              <w:t>"</w:t>
            </w:r>
          </w:p>
        </w:tc>
      </w:tr>
    </w:tbl>
    <w:p w:rsidR="008018E1" w:rsidRDefault="008018E1" w:rsidP="00BC2859">
      <w:pPr>
        <w:pStyle w:val="a3"/>
        <w:ind w:left="0"/>
        <w:rPr>
          <w:rFonts w:ascii="Times New Roman" w:hAnsi="Times New Roman" w:cs="Times New Roman"/>
          <w:sz w:val="28"/>
          <w:szCs w:val="28"/>
        </w:rPr>
      </w:pPr>
    </w:p>
    <w:p w:rsidR="00BA4B56" w:rsidRPr="005A3585" w:rsidRDefault="00037BE8" w:rsidP="005A3585">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lastRenderedPageBreak/>
        <w:t xml:space="preserve">Характеристика основных проблем социально-экономического развития </w:t>
      </w:r>
      <w:r w:rsidR="00AB16A4">
        <w:rPr>
          <w:rFonts w:ascii="Times New Roman" w:hAnsi="Times New Roman" w:cs="Times New Roman"/>
          <w:b/>
          <w:sz w:val="28"/>
          <w:szCs w:val="28"/>
        </w:rPr>
        <w:t>Пушкинского</w:t>
      </w:r>
      <w:r w:rsidRPr="005A3585">
        <w:rPr>
          <w:rFonts w:ascii="Times New Roman" w:hAnsi="Times New Roman" w:cs="Times New Roman"/>
          <w:b/>
          <w:sz w:val="28"/>
          <w:szCs w:val="28"/>
        </w:rPr>
        <w:t xml:space="preserve"> муниципального образования</w:t>
      </w:r>
    </w:p>
    <w:p w:rsidR="00037BE8" w:rsidRDefault="00442B3C" w:rsidP="008E0A7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037BE8" w:rsidRPr="00037BE8" w:rsidRDefault="00037BE8" w:rsidP="005A3585">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w:t>
      </w:r>
      <w:r w:rsidR="00AB16A4">
        <w:rPr>
          <w:rFonts w:ascii="Times New Roman" w:hAnsi="Times New Roman" w:cs="Times New Roman"/>
          <w:sz w:val="28"/>
          <w:szCs w:val="28"/>
        </w:rPr>
        <w:t xml:space="preserve">Пушкинского </w:t>
      </w:r>
      <w:r>
        <w:rPr>
          <w:rFonts w:ascii="Times New Roman" w:hAnsi="Times New Roman" w:cs="Times New Roman"/>
          <w:sz w:val="28"/>
          <w:szCs w:val="28"/>
        </w:rPr>
        <w:t xml:space="preserve">муниципального образования на 1 января 2016 года составила </w:t>
      </w:r>
      <w:r w:rsidR="00AB16A4" w:rsidRPr="0029502A">
        <w:rPr>
          <w:rFonts w:ascii="Times New Roman" w:eastAsia="Times New Roman" w:hAnsi="Times New Roman" w:cs="Times New Roman"/>
          <w:sz w:val="28"/>
          <w:szCs w:val="24"/>
          <w:lang w:eastAsia="ru-RU"/>
        </w:rPr>
        <w:t>2835</w:t>
      </w:r>
      <w:r>
        <w:rPr>
          <w:rFonts w:ascii="Times New Roman" w:hAnsi="Times New Roman" w:cs="Times New Roman"/>
          <w:sz w:val="28"/>
          <w:szCs w:val="28"/>
        </w:rPr>
        <w:t xml:space="preserve"> чел.</w:t>
      </w:r>
      <w:r w:rsidRPr="00037BE8">
        <w:rPr>
          <w:rFonts w:ascii="Times New Roman" w:hAnsi="Times New Roman" w:cs="Times New Roman"/>
          <w:sz w:val="28"/>
          <w:szCs w:val="28"/>
        </w:rPr>
        <w:t xml:space="preserve"> За 2016 год родилось – </w:t>
      </w:r>
      <w:r w:rsidR="00B32AD0">
        <w:rPr>
          <w:rFonts w:ascii="Times New Roman" w:hAnsi="Times New Roman" w:cs="Times New Roman"/>
          <w:sz w:val="28"/>
          <w:szCs w:val="28"/>
        </w:rPr>
        <w:t>30</w:t>
      </w:r>
      <w:r w:rsidRPr="00037BE8">
        <w:rPr>
          <w:rFonts w:ascii="Times New Roman" w:hAnsi="Times New Roman" w:cs="Times New Roman"/>
          <w:sz w:val="28"/>
          <w:szCs w:val="28"/>
        </w:rPr>
        <w:t xml:space="preserve"> чел. (2014 -</w:t>
      </w:r>
      <w:r w:rsidR="00B32AD0">
        <w:rPr>
          <w:rFonts w:ascii="Times New Roman" w:hAnsi="Times New Roman" w:cs="Times New Roman"/>
          <w:sz w:val="28"/>
          <w:szCs w:val="28"/>
        </w:rPr>
        <w:t>23</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28</w:t>
      </w:r>
      <w:r w:rsidRPr="00037BE8">
        <w:rPr>
          <w:rFonts w:ascii="Times New Roman" w:hAnsi="Times New Roman" w:cs="Times New Roman"/>
          <w:sz w:val="28"/>
          <w:szCs w:val="28"/>
        </w:rPr>
        <w:t xml:space="preserve"> чел.), умерло – </w:t>
      </w:r>
      <w:r w:rsidR="00B32AD0">
        <w:rPr>
          <w:rFonts w:ascii="Times New Roman" w:hAnsi="Times New Roman" w:cs="Times New Roman"/>
          <w:sz w:val="28"/>
          <w:szCs w:val="28"/>
        </w:rPr>
        <w:t>44</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46</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46</w:t>
      </w:r>
      <w:r w:rsidRPr="00037BE8">
        <w:rPr>
          <w:rFonts w:ascii="Times New Roman" w:hAnsi="Times New Roman" w:cs="Times New Roman"/>
          <w:sz w:val="28"/>
          <w:szCs w:val="28"/>
        </w:rPr>
        <w:t xml:space="preserve"> чел.), прибыло – </w:t>
      </w:r>
      <w:r w:rsidR="00B32AD0">
        <w:rPr>
          <w:rFonts w:ascii="Times New Roman" w:hAnsi="Times New Roman" w:cs="Times New Roman"/>
          <w:sz w:val="28"/>
          <w:szCs w:val="28"/>
        </w:rPr>
        <w:t>26</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38</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40</w:t>
      </w:r>
      <w:r w:rsidRPr="00037BE8">
        <w:rPr>
          <w:rFonts w:ascii="Times New Roman" w:hAnsi="Times New Roman" w:cs="Times New Roman"/>
          <w:sz w:val="28"/>
          <w:szCs w:val="28"/>
        </w:rPr>
        <w:t xml:space="preserve"> чел.), выехало — </w:t>
      </w:r>
      <w:r w:rsidR="00B32AD0">
        <w:rPr>
          <w:rFonts w:ascii="Times New Roman" w:hAnsi="Times New Roman" w:cs="Times New Roman"/>
          <w:sz w:val="28"/>
          <w:szCs w:val="28"/>
        </w:rPr>
        <w:t>16</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42</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20</w:t>
      </w:r>
      <w:r w:rsidRPr="00037BE8">
        <w:rPr>
          <w:rFonts w:ascii="Times New Roman" w:hAnsi="Times New Roman" w:cs="Times New Roman"/>
          <w:sz w:val="28"/>
          <w:szCs w:val="28"/>
        </w:rPr>
        <w:t xml:space="preserve"> чел.).</w:t>
      </w:r>
      <w:proofErr w:type="gramEnd"/>
    </w:p>
    <w:p w:rsidR="00037BE8" w:rsidRDefault="00037BE8"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442B3C" w:rsidRPr="00283941" w:rsidRDefault="00037BE8" w:rsidP="0029502A">
      <w:pPr>
        <w:pStyle w:val="a3"/>
        <w:spacing w:after="0"/>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AB16A4" w:rsidRDefault="00037BE8" w:rsidP="00AB16A4">
      <w:pPr>
        <w:pStyle w:val="a3"/>
        <w:spacing w:line="240" w:lineRule="auto"/>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w:t>
      </w:r>
      <w:r w:rsidR="0029502A">
        <w:rPr>
          <w:rFonts w:ascii="Times New Roman" w:hAnsi="Times New Roman" w:cs="Times New Roman"/>
          <w:sz w:val="28"/>
          <w:szCs w:val="28"/>
        </w:rPr>
        <w:t>муниципального образования</w:t>
      </w:r>
      <w:r w:rsidRPr="00037BE8">
        <w:rPr>
          <w:rFonts w:ascii="Times New Roman" w:hAnsi="Times New Roman" w:cs="Times New Roman"/>
          <w:sz w:val="28"/>
          <w:szCs w:val="28"/>
        </w:rPr>
        <w:t xml:space="preserve"> расположены следующие объекты соц</w:t>
      </w:r>
      <w:r w:rsidR="009613AE">
        <w:rPr>
          <w:rFonts w:ascii="Times New Roman" w:hAnsi="Times New Roman" w:cs="Times New Roman"/>
          <w:sz w:val="28"/>
          <w:szCs w:val="28"/>
        </w:rPr>
        <w:t>иальной</w:t>
      </w:r>
      <w:r w:rsidRPr="00037BE8">
        <w:rPr>
          <w:rFonts w:ascii="Times New Roman" w:hAnsi="Times New Roman" w:cs="Times New Roman"/>
          <w:sz w:val="28"/>
          <w:szCs w:val="28"/>
        </w:rPr>
        <w:t xml:space="preserve"> сферы:</w:t>
      </w:r>
    </w:p>
    <w:p w:rsidR="00E84FC3" w:rsidRPr="00E84FC3" w:rsidRDefault="00E84FC3" w:rsidP="00E84FC3">
      <w:pPr>
        <w:pStyle w:val="a3"/>
        <w:numPr>
          <w:ilvl w:val="0"/>
          <w:numId w:val="17"/>
        </w:numPr>
        <w:spacing w:after="0" w:line="0" w:lineRule="atLeast"/>
        <w:ind w:left="851" w:hanging="284"/>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xml:space="preserve">Образовательные учреждения – 4, из них: </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- 1 средн</w:t>
      </w:r>
      <w:r>
        <w:rPr>
          <w:rFonts w:ascii="Times New Roman" w:eastAsia="Times New Roman" w:hAnsi="Times New Roman" w:cs="Times New Roman"/>
          <w:sz w:val="28"/>
          <w:szCs w:val="26"/>
          <w:lang w:eastAsia="ru-RU"/>
        </w:rPr>
        <w:t>яя</w:t>
      </w:r>
      <w:r w:rsidRPr="00E84FC3">
        <w:rPr>
          <w:rFonts w:ascii="Times New Roman" w:eastAsia="Times New Roman" w:hAnsi="Times New Roman" w:cs="Times New Roman"/>
          <w:sz w:val="28"/>
          <w:szCs w:val="26"/>
          <w:lang w:eastAsia="ru-RU"/>
        </w:rPr>
        <w:t xml:space="preserve"> школ</w:t>
      </w:r>
      <w:r>
        <w:rPr>
          <w:rFonts w:ascii="Times New Roman" w:eastAsia="Times New Roman" w:hAnsi="Times New Roman" w:cs="Times New Roman"/>
          <w:sz w:val="28"/>
          <w:szCs w:val="26"/>
          <w:lang w:eastAsia="ru-RU"/>
        </w:rPr>
        <w:t>а</w:t>
      </w:r>
      <w:r w:rsidRPr="00E84FC3">
        <w:rPr>
          <w:rFonts w:ascii="Times New Roman" w:eastAsia="Times New Roman" w:hAnsi="Times New Roman" w:cs="Times New Roman"/>
          <w:sz w:val="28"/>
          <w:szCs w:val="26"/>
          <w:lang w:eastAsia="ru-RU"/>
        </w:rPr>
        <w:t>;</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- 2 основных школ;</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- 1 начальная школа;</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всего учащихся – 359 чел.</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Загруженность – 27.07 %.</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xml:space="preserve">Дошкольные учреждения – 3,              </w:t>
      </w:r>
    </w:p>
    <w:p w:rsid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Детей в ДОУ –  134 чел. Загруженность в ДОУ – 82,21 %.</w:t>
      </w:r>
    </w:p>
    <w:p w:rsidR="00E84FC3" w:rsidRPr="00E84FC3" w:rsidRDefault="00E84FC3" w:rsidP="00E84FC3">
      <w:pPr>
        <w:pStyle w:val="a3"/>
        <w:numPr>
          <w:ilvl w:val="0"/>
          <w:numId w:val="16"/>
        </w:numPr>
        <w:spacing w:after="0" w:line="0" w:lineRule="atLeast"/>
        <w:ind w:left="851" w:hanging="284"/>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Учреждения культуры – 10, из них:</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xml:space="preserve">-  4 </w:t>
      </w:r>
      <w:proofErr w:type="gramStart"/>
      <w:r w:rsidRPr="00E84FC3">
        <w:rPr>
          <w:rFonts w:ascii="Times New Roman" w:eastAsia="Times New Roman" w:hAnsi="Times New Roman" w:cs="Times New Roman"/>
          <w:sz w:val="28"/>
          <w:szCs w:val="26"/>
          <w:lang w:eastAsia="ru-RU"/>
        </w:rPr>
        <w:t>библиотечных</w:t>
      </w:r>
      <w:proofErr w:type="gramEnd"/>
      <w:r w:rsidRPr="00E84FC3">
        <w:rPr>
          <w:rFonts w:ascii="Times New Roman" w:eastAsia="Times New Roman" w:hAnsi="Times New Roman" w:cs="Times New Roman"/>
          <w:sz w:val="28"/>
          <w:szCs w:val="26"/>
          <w:lang w:eastAsia="ru-RU"/>
        </w:rPr>
        <w:t xml:space="preserve"> филиала;</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культурно-досуговые учреждения – 6, из них:</w:t>
      </w:r>
    </w:p>
    <w:p w:rsidR="00E84FC3" w:rsidRP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- 2 СДК,</w:t>
      </w:r>
    </w:p>
    <w:p w:rsid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- 4 СК.</w:t>
      </w:r>
    </w:p>
    <w:p w:rsidR="00E84FC3" w:rsidRDefault="00E84FC3" w:rsidP="00E84FC3">
      <w:pPr>
        <w:pStyle w:val="a3"/>
        <w:numPr>
          <w:ilvl w:val="0"/>
          <w:numId w:val="16"/>
        </w:numPr>
        <w:spacing w:after="0" w:line="0" w:lineRule="atLeast"/>
        <w:ind w:left="851" w:hanging="284"/>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xml:space="preserve">Медицинские организации 5, из них: </w:t>
      </w:r>
    </w:p>
    <w:p w:rsidR="00E84FC3" w:rsidRPr="00E84FC3" w:rsidRDefault="00E84FC3" w:rsidP="00E84FC3">
      <w:pPr>
        <w:spacing w:after="0" w:line="0" w:lineRule="atLeast"/>
        <w:ind w:left="698" w:hanging="131"/>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- 1 амбулатория;</w:t>
      </w:r>
    </w:p>
    <w:p w:rsidR="00E84FC3" w:rsidRDefault="00E84FC3" w:rsidP="00E84FC3">
      <w:pPr>
        <w:pStyle w:val="a3"/>
        <w:spacing w:after="0" w:line="0" w:lineRule="atLeast"/>
        <w:ind w:hanging="153"/>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xml:space="preserve">- 4 </w:t>
      </w:r>
      <w:proofErr w:type="spellStart"/>
      <w:r w:rsidRPr="00E84FC3">
        <w:rPr>
          <w:rFonts w:ascii="Times New Roman" w:eastAsia="Times New Roman" w:hAnsi="Times New Roman" w:cs="Times New Roman"/>
          <w:sz w:val="28"/>
          <w:szCs w:val="26"/>
          <w:lang w:eastAsia="ru-RU"/>
        </w:rPr>
        <w:t>ФАПов</w:t>
      </w:r>
      <w:proofErr w:type="spellEnd"/>
      <w:r w:rsidRPr="00E84FC3">
        <w:rPr>
          <w:rFonts w:ascii="Times New Roman" w:eastAsia="Times New Roman" w:hAnsi="Times New Roman" w:cs="Times New Roman"/>
          <w:sz w:val="28"/>
          <w:szCs w:val="26"/>
          <w:lang w:eastAsia="ru-RU"/>
        </w:rPr>
        <w:t>.</w:t>
      </w:r>
    </w:p>
    <w:p w:rsidR="00E84FC3" w:rsidRPr="00E84FC3" w:rsidRDefault="00E84FC3" w:rsidP="00E84FC3">
      <w:pPr>
        <w:pStyle w:val="a3"/>
        <w:numPr>
          <w:ilvl w:val="0"/>
          <w:numId w:val="16"/>
        </w:numPr>
        <w:spacing w:after="0" w:line="0" w:lineRule="atLeast"/>
        <w:ind w:left="851" w:hanging="284"/>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Физкультурно-оздоровительные и спортивные сооружения – 6, из них:</w:t>
      </w:r>
    </w:p>
    <w:p w:rsidR="00E84FC3" w:rsidRPr="00E84FC3" w:rsidRDefault="00E84FC3" w:rsidP="00E84FC3">
      <w:pPr>
        <w:pStyle w:val="a3"/>
        <w:spacing w:after="0" w:line="0" w:lineRule="atLeast"/>
        <w:ind w:left="0" w:firstLine="567"/>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спортивные залы – 4;</w:t>
      </w:r>
    </w:p>
    <w:p w:rsidR="00E84FC3" w:rsidRPr="00E84FC3" w:rsidRDefault="00E84FC3" w:rsidP="00E84FC3">
      <w:pPr>
        <w:pStyle w:val="a3"/>
        <w:spacing w:after="0" w:line="0" w:lineRule="atLeast"/>
        <w:ind w:left="0" w:firstLine="567"/>
        <w:jc w:val="both"/>
        <w:rPr>
          <w:rFonts w:ascii="Times New Roman" w:eastAsia="Times New Roman" w:hAnsi="Times New Roman" w:cs="Times New Roman"/>
          <w:sz w:val="28"/>
          <w:szCs w:val="26"/>
          <w:lang w:eastAsia="ru-RU"/>
        </w:rPr>
      </w:pPr>
      <w:r w:rsidRPr="00E84FC3">
        <w:rPr>
          <w:rFonts w:ascii="Times New Roman" w:eastAsia="Times New Roman" w:hAnsi="Times New Roman" w:cs="Times New Roman"/>
          <w:sz w:val="28"/>
          <w:szCs w:val="26"/>
          <w:lang w:eastAsia="ru-RU"/>
        </w:rPr>
        <w:t>- плоскостные спортивные сооружения – 2 (в том числе футбольные поля – 1 шт., хоккейные коробки – 1 шт.).</w:t>
      </w:r>
    </w:p>
    <w:p w:rsidR="00037BE8" w:rsidRPr="00E84FC3" w:rsidRDefault="00037BE8" w:rsidP="00E84FC3">
      <w:pPr>
        <w:pStyle w:val="a3"/>
        <w:spacing w:after="0" w:line="0" w:lineRule="atLeast"/>
        <w:ind w:left="0" w:firstLine="567"/>
        <w:jc w:val="both"/>
        <w:rPr>
          <w:rFonts w:ascii="Times New Roman" w:eastAsia="Times New Roman" w:hAnsi="Times New Roman" w:cs="Times New Roman"/>
          <w:sz w:val="26"/>
          <w:szCs w:val="26"/>
          <w:lang w:eastAsia="ru-RU"/>
        </w:rPr>
      </w:pPr>
      <w:r w:rsidRPr="00037BE8">
        <w:rPr>
          <w:rFonts w:ascii="Times New Roman" w:hAnsi="Times New Roman" w:cs="Times New Roman"/>
          <w:sz w:val="28"/>
          <w:szCs w:val="28"/>
        </w:rPr>
        <w:t>Потребности в местах в учреждениях д</w:t>
      </w:r>
      <w:r w:rsidR="00E84FC3">
        <w:rPr>
          <w:rFonts w:ascii="Times New Roman" w:hAnsi="Times New Roman" w:cs="Times New Roman"/>
          <w:sz w:val="28"/>
          <w:szCs w:val="28"/>
        </w:rPr>
        <w:t xml:space="preserve">ошкольного образования нет. Вся </w:t>
      </w:r>
      <w:r w:rsidRPr="00037BE8">
        <w:rPr>
          <w:rFonts w:ascii="Times New Roman" w:hAnsi="Times New Roman" w:cs="Times New Roman"/>
          <w:sz w:val="28"/>
          <w:szCs w:val="28"/>
        </w:rPr>
        <w:t>необходимая инфраструктура социальной сферы имеется.</w:t>
      </w:r>
    </w:p>
    <w:p w:rsidR="005A3585" w:rsidRPr="005A3585" w:rsidRDefault="005A3585" w:rsidP="0029502A">
      <w:pPr>
        <w:pStyle w:val="a3"/>
        <w:spacing w:after="0" w:line="0" w:lineRule="atLeast"/>
        <w:ind w:left="0" w:firstLine="567"/>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037BE8" w:rsidRDefault="00037BE8" w:rsidP="008E0A7E">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037BE8" w:rsidRPr="00037BE8" w:rsidRDefault="00037BE8" w:rsidP="00AC1188">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w:t>
      </w:r>
      <w:proofErr w:type="spellStart"/>
      <w:r w:rsidRPr="00037BE8">
        <w:rPr>
          <w:rFonts w:ascii="Times New Roman" w:hAnsi="Times New Roman" w:cs="Times New Roman"/>
          <w:sz w:val="28"/>
          <w:szCs w:val="28"/>
        </w:rPr>
        <w:t>р.п</w:t>
      </w:r>
      <w:proofErr w:type="gramStart"/>
      <w:r w:rsidRPr="00037BE8">
        <w:rPr>
          <w:rFonts w:ascii="Times New Roman" w:hAnsi="Times New Roman" w:cs="Times New Roman"/>
          <w:sz w:val="28"/>
          <w:szCs w:val="28"/>
        </w:rPr>
        <w:t>.</w:t>
      </w:r>
      <w:r w:rsidR="00F80B3A">
        <w:rPr>
          <w:rFonts w:ascii="Times New Roman" w:hAnsi="Times New Roman" w:cs="Times New Roman"/>
          <w:sz w:val="28"/>
          <w:szCs w:val="28"/>
        </w:rPr>
        <w:t>П</w:t>
      </w:r>
      <w:proofErr w:type="gramEnd"/>
      <w:r w:rsidR="00F80B3A">
        <w:rPr>
          <w:rFonts w:ascii="Times New Roman" w:hAnsi="Times New Roman" w:cs="Times New Roman"/>
          <w:sz w:val="28"/>
          <w:szCs w:val="28"/>
        </w:rPr>
        <w:t>ушкино</w:t>
      </w:r>
      <w:proofErr w:type="spellEnd"/>
      <w:r w:rsidRPr="00037BE8">
        <w:rPr>
          <w:rFonts w:ascii="Times New Roman" w:hAnsi="Times New Roman" w:cs="Times New Roman"/>
          <w:sz w:val="28"/>
          <w:szCs w:val="28"/>
        </w:rPr>
        <w:t xml:space="preserve"> осуществляют свою деятельность:</w:t>
      </w:r>
    </w:p>
    <w:p w:rsidR="00E84FC3" w:rsidRDefault="00F80B3A" w:rsidP="00E84FC3">
      <w:pPr>
        <w:pStyle w:val="a3"/>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7BE8" w:rsidRPr="00037BE8">
        <w:rPr>
          <w:rFonts w:ascii="Times New Roman" w:hAnsi="Times New Roman" w:cs="Times New Roman"/>
          <w:sz w:val="28"/>
          <w:szCs w:val="28"/>
        </w:rPr>
        <w:t>крупн</w:t>
      </w:r>
      <w:r w:rsidR="00E84FC3">
        <w:rPr>
          <w:rFonts w:ascii="Times New Roman" w:hAnsi="Times New Roman" w:cs="Times New Roman"/>
          <w:sz w:val="28"/>
          <w:szCs w:val="28"/>
        </w:rPr>
        <w:t xml:space="preserve">ые </w:t>
      </w:r>
      <w:r w:rsidR="00037BE8" w:rsidRPr="00037BE8">
        <w:rPr>
          <w:rFonts w:ascii="Times New Roman" w:hAnsi="Times New Roman" w:cs="Times New Roman"/>
          <w:sz w:val="28"/>
          <w:szCs w:val="28"/>
        </w:rPr>
        <w:t>сельскохозяйственн</w:t>
      </w:r>
      <w:r w:rsidR="00E84FC3">
        <w:rPr>
          <w:rFonts w:ascii="Times New Roman" w:hAnsi="Times New Roman" w:cs="Times New Roman"/>
          <w:sz w:val="28"/>
          <w:szCs w:val="28"/>
        </w:rPr>
        <w:t>ые</w:t>
      </w:r>
      <w:r w:rsidR="00037BE8" w:rsidRPr="00037BE8">
        <w:rPr>
          <w:rFonts w:ascii="Times New Roman" w:hAnsi="Times New Roman" w:cs="Times New Roman"/>
          <w:sz w:val="28"/>
          <w:szCs w:val="28"/>
        </w:rPr>
        <w:t xml:space="preserve"> предприяти</w:t>
      </w:r>
      <w:r w:rsidR="00E84FC3">
        <w:rPr>
          <w:rFonts w:ascii="Times New Roman" w:hAnsi="Times New Roman" w:cs="Times New Roman"/>
          <w:sz w:val="28"/>
          <w:szCs w:val="28"/>
        </w:rPr>
        <w:t>я</w:t>
      </w:r>
      <w:r w:rsidR="00037BE8" w:rsidRPr="00037BE8">
        <w:rPr>
          <w:rFonts w:ascii="Times New Roman" w:hAnsi="Times New Roman" w:cs="Times New Roman"/>
          <w:sz w:val="28"/>
          <w:szCs w:val="28"/>
        </w:rPr>
        <w:t xml:space="preserve"> </w:t>
      </w:r>
      <w:r>
        <w:rPr>
          <w:rFonts w:ascii="Times New Roman" w:hAnsi="Times New Roman" w:cs="Times New Roman"/>
          <w:sz w:val="28"/>
          <w:szCs w:val="28"/>
        </w:rPr>
        <w:t>ЗА</w:t>
      </w:r>
      <w:r w:rsidR="00037BE8" w:rsidRPr="00037BE8">
        <w:rPr>
          <w:rFonts w:ascii="Times New Roman" w:hAnsi="Times New Roman" w:cs="Times New Roman"/>
          <w:sz w:val="28"/>
          <w:szCs w:val="28"/>
        </w:rPr>
        <w:t>О «</w:t>
      </w:r>
      <w:r>
        <w:rPr>
          <w:rFonts w:ascii="Times New Roman" w:hAnsi="Times New Roman" w:cs="Times New Roman"/>
          <w:sz w:val="28"/>
          <w:szCs w:val="28"/>
        </w:rPr>
        <w:t>Пушкинское</w:t>
      </w:r>
      <w:r w:rsidR="00037BE8" w:rsidRPr="00037BE8">
        <w:rPr>
          <w:rFonts w:ascii="Times New Roman" w:hAnsi="Times New Roman" w:cs="Times New Roman"/>
          <w:sz w:val="28"/>
          <w:szCs w:val="28"/>
        </w:rPr>
        <w:t>»</w:t>
      </w:r>
      <w:r w:rsidR="00E84FC3">
        <w:rPr>
          <w:rFonts w:ascii="Times New Roman" w:hAnsi="Times New Roman" w:cs="Times New Roman"/>
          <w:sz w:val="28"/>
          <w:szCs w:val="28"/>
        </w:rPr>
        <w:t xml:space="preserve"> и ИП Глава КФХ </w:t>
      </w:r>
      <w:proofErr w:type="spellStart"/>
      <w:r w:rsidR="00E84FC3">
        <w:rPr>
          <w:rFonts w:ascii="Times New Roman" w:hAnsi="Times New Roman" w:cs="Times New Roman"/>
          <w:sz w:val="28"/>
          <w:szCs w:val="28"/>
        </w:rPr>
        <w:t>Меняйло</w:t>
      </w:r>
      <w:proofErr w:type="spellEnd"/>
      <w:r w:rsidR="00E84FC3">
        <w:rPr>
          <w:rFonts w:ascii="Times New Roman" w:hAnsi="Times New Roman" w:cs="Times New Roman"/>
          <w:sz w:val="28"/>
          <w:szCs w:val="28"/>
        </w:rPr>
        <w:t xml:space="preserve"> А.М.</w:t>
      </w:r>
      <w:r w:rsidR="00037BE8" w:rsidRPr="00037BE8">
        <w:rPr>
          <w:rFonts w:ascii="Times New Roman" w:hAnsi="Times New Roman" w:cs="Times New Roman"/>
          <w:sz w:val="28"/>
          <w:szCs w:val="28"/>
        </w:rPr>
        <w:t>;</w:t>
      </w:r>
    </w:p>
    <w:p w:rsidR="002B6BB2" w:rsidRDefault="00F80B3A" w:rsidP="00E84FC3">
      <w:pPr>
        <w:pStyle w:val="a3"/>
        <w:spacing w:after="0" w:line="0" w:lineRule="atLeast"/>
        <w:ind w:left="0" w:firstLine="567"/>
        <w:jc w:val="both"/>
        <w:rPr>
          <w:rFonts w:ascii="Times New Roman" w:hAnsi="Times New Roman" w:cs="Times New Roman"/>
          <w:sz w:val="28"/>
          <w:szCs w:val="28"/>
        </w:rPr>
      </w:pPr>
      <w:r w:rsidRPr="00E84FC3">
        <w:rPr>
          <w:rFonts w:ascii="Times New Roman" w:hAnsi="Times New Roman" w:cs="Times New Roman"/>
          <w:sz w:val="28"/>
          <w:szCs w:val="28"/>
        </w:rPr>
        <w:t>- АО «</w:t>
      </w:r>
      <w:proofErr w:type="spellStart"/>
      <w:r w:rsidRPr="00E84FC3">
        <w:rPr>
          <w:rFonts w:ascii="Times New Roman" w:hAnsi="Times New Roman" w:cs="Times New Roman"/>
          <w:sz w:val="28"/>
          <w:szCs w:val="28"/>
        </w:rPr>
        <w:t>Урбахский</w:t>
      </w:r>
      <w:proofErr w:type="spellEnd"/>
      <w:r w:rsidRPr="00E84FC3">
        <w:rPr>
          <w:rFonts w:ascii="Times New Roman" w:hAnsi="Times New Roman" w:cs="Times New Roman"/>
          <w:sz w:val="28"/>
          <w:szCs w:val="28"/>
        </w:rPr>
        <w:t xml:space="preserve"> КХП»</w:t>
      </w:r>
      <w:r w:rsidR="00E84FC3">
        <w:rPr>
          <w:rFonts w:ascii="Times New Roman" w:hAnsi="Times New Roman" w:cs="Times New Roman"/>
          <w:sz w:val="28"/>
          <w:szCs w:val="28"/>
        </w:rPr>
        <w:t>.</w:t>
      </w:r>
    </w:p>
    <w:p w:rsidR="00E84FC3" w:rsidRPr="00E84FC3" w:rsidRDefault="00E84FC3" w:rsidP="00E84FC3">
      <w:pPr>
        <w:pStyle w:val="a3"/>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 так же 16 крестьянск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фермерских хозяйств и одно ООО «Берлик».</w:t>
      </w:r>
    </w:p>
    <w:p w:rsidR="00C1760E" w:rsidRPr="00C1760E" w:rsidRDefault="00C1760E" w:rsidP="00AC1188">
      <w:pPr>
        <w:pStyle w:val="a3"/>
        <w:spacing w:after="0" w:line="0" w:lineRule="atLeast"/>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C1760E" w:rsidRPr="00C1760E" w:rsidRDefault="00C1760E" w:rsidP="00AC1188">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C1760E" w:rsidRDefault="00C1760E" w:rsidP="00AC1188">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442B3C" w:rsidRPr="0016274A" w:rsidRDefault="00442B3C" w:rsidP="00AC1188">
      <w:pPr>
        <w:pStyle w:val="a3"/>
        <w:ind w:left="0" w:firstLine="567"/>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C1760E" w:rsidRDefault="00D85980" w:rsidP="00AC1188">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w:t>
      </w:r>
      <w:r w:rsidR="00055252" w:rsidRPr="00055252">
        <w:rPr>
          <w:rFonts w:ascii="Times New Roman" w:hAnsi="Times New Roman" w:cs="Times New Roman"/>
          <w:sz w:val="28"/>
          <w:szCs w:val="28"/>
        </w:rPr>
        <w:t xml:space="preserve"> </w:t>
      </w:r>
      <w:r w:rsidR="00F80B3A">
        <w:rPr>
          <w:rFonts w:ascii="Times New Roman" w:hAnsi="Times New Roman" w:cs="Times New Roman"/>
          <w:sz w:val="28"/>
          <w:szCs w:val="28"/>
        </w:rPr>
        <w:t>Пушкинского</w:t>
      </w:r>
      <w:r w:rsidR="009613AE">
        <w:rPr>
          <w:rFonts w:ascii="Times New Roman" w:hAnsi="Times New Roman" w:cs="Times New Roman"/>
          <w:sz w:val="28"/>
          <w:szCs w:val="28"/>
        </w:rPr>
        <w:t xml:space="preserve"> </w:t>
      </w:r>
      <w:r w:rsidR="0068370A"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xml:space="preserve">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w:t>
      </w:r>
      <w:r w:rsidR="00055252"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так и за его пред</w:t>
      </w:r>
      <w:r w:rsidR="00055252" w:rsidRPr="00055252">
        <w:rPr>
          <w:rFonts w:ascii="Times New Roman" w:hAnsi="Times New Roman" w:cs="Times New Roman"/>
          <w:sz w:val="28"/>
          <w:szCs w:val="28"/>
        </w:rPr>
        <w:t>елами</w:t>
      </w:r>
      <w:r w:rsidRPr="00055252">
        <w:rPr>
          <w:rFonts w:ascii="Times New Roman" w:hAnsi="Times New Roman" w:cs="Times New Roman"/>
          <w:sz w:val="28"/>
          <w:szCs w:val="28"/>
        </w:rPr>
        <w:t xml:space="preserve">. Такая ситуация создает существенные препятствия для эффективной интеграции </w:t>
      </w:r>
      <w:r w:rsidR="00055252" w:rsidRPr="00055252">
        <w:rPr>
          <w:rFonts w:ascii="Times New Roman" w:hAnsi="Times New Roman" w:cs="Times New Roman"/>
          <w:sz w:val="28"/>
          <w:szCs w:val="28"/>
        </w:rPr>
        <w:t>муниципального образования в районную и</w:t>
      </w:r>
      <w:r w:rsidRPr="00055252">
        <w:rPr>
          <w:rFonts w:ascii="Times New Roman" w:hAnsi="Times New Roman" w:cs="Times New Roman"/>
          <w:sz w:val="28"/>
          <w:szCs w:val="28"/>
        </w:rPr>
        <w:t xml:space="preserve"> в областную экономическую систему, реализации его конкурентных преимуществ.</w:t>
      </w:r>
    </w:p>
    <w:p w:rsidR="00442B3C" w:rsidRPr="0016274A" w:rsidRDefault="00325E07" w:rsidP="00AC1188">
      <w:pPr>
        <w:pStyle w:val="a3"/>
        <w:ind w:left="0" w:firstLine="567"/>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325E07" w:rsidRDefault="00325E07" w:rsidP="00AC118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Износ коммунальной инфраструктуры муниципального образования, ее значительная энергоемкость и затратность снижают уровень жизни населения, требуют значительных инвестиционных вложений и не позволяют переориентировать бюд</w:t>
      </w:r>
      <w:r w:rsidR="00037CB8">
        <w:rPr>
          <w:rFonts w:ascii="Times New Roman" w:hAnsi="Times New Roman" w:cs="Times New Roman"/>
          <w:sz w:val="28"/>
          <w:szCs w:val="28"/>
        </w:rPr>
        <w:t>жетные ресурсы муниципального о</w:t>
      </w:r>
      <w:r>
        <w:rPr>
          <w:rFonts w:ascii="Times New Roman" w:hAnsi="Times New Roman" w:cs="Times New Roman"/>
          <w:sz w:val="28"/>
          <w:szCs w:val="28"/>
        </w:rPr>
        <w:t>бразования на его экономическое развитие.</w:t>
      </w:r>
    </w:p>
    <w:p w:rsidR="00442B3C" w:rsidRPr="0016274A" w:rsidRDefault="00D85980" w:rsidP="00AC1188">
      <w:pPr>
        <w:pStyle w:val="a3"/>
        <w:ind w:left="0" w:firstLine="567"/>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1F3044" w:rsidRPr="001F3044" w:rsidRDefault="001F3044" w:rsidP="00AC1188">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2B6BB2" w:rsidRDefault="002B6BB2" w:rsidP="00AC1188">
      <w:pPr>
        <w:pStyle w:val="a3"/>
        <w:spacing w:after="0" w:line="0" w:lineRule="atLeast"/>
        <w:ind w:left="0" w:firstLine="567"/>
        <w:jc w:val="both"/>
        <w:rPr>
          <w:rFonts w:ascii="Times New Roman" w:hAnsi="Times New Roman" w:cs="Times New Roman"/>
          <w:sz w:val="28"/>
          <w:szCs w:val="28"/>
        </w:rPr>
      </w:pPr>
      <w:r w:rsidRPr="00BA4B56">
        <w:rPr>
          <w:rFonts w:ascii="Times New Roman" w:hAnsi="Times New Roman" w:cs="Times New Roman"/>
          <w:sz w:val="28"/>
          <w:szCs w:val="28"/>
        </w:rPr>
        <w:t xml:space="preserve">На 2016 год бюджет муниципального образования был запланирован в размере </w:t>
      </w:r>
      <w:r>
        <w:rPr>
          <w:rFonts w:ascii="Times New Roman" w:hAnsi="Times New Roman" w:cs="Times New Roman"/>
          <w:sz w:val="28"/>
          <w:szCs w:val="28"/>
        </w:rPr>
        <w:t>11827,0</w:t>
      </w:r>
      <w:r w:rsidRPr="00BA4B56">
        <w:rPr>
          <w:rFonts w:ascii="Times New Roman" w:hAnsi="Times New Roman" w:cs="Times New Roman"/>
          <w:sz w:val="28"/>
          <w:szCs w:val="28"/>
        </w:rPr>
        <w:t xml:space="preserve"> тыс. руб. (2014 год – </w:t>
      </w:r>
      <w:r>
        <w:rPr>
          <w:rFonts w:ascii="Times New Roman" w:hAnsi="Times New Roman" w:cs="Times New Roman"/>
          <w:sz w:val="28"/>
          <w:szCs w:val="28"/>
        </w:rPr>
        <w:t>7442,9</w:t>
      </w:r>
      <w:r w:rsidRPr="00BA4B56">
        <w:rPr>
          <w:rFonts w:ascii="Times New Roman" w:hAnsi="Times New Roman" w:cs="Times New Roman"/>
          <w:sz w:val="28"/>
          <w:szCs w:val="28"/>
        </w:rPr>
        <w:t xml:space="preserve"> тыс. руб., 2015 – </w:t>
      </w:r>
      <w:r>
        <w:rPr>
          <w:rFonts w:ascii="Times New Roman" w:hAnsi="Times New Roman" w:cs="Times New Roman"/>
          <w:sz w:val="28"/>
          <w:szCs w:val="28"/>
        </w:rPr>
        <w:t>12505,1</w:t>
      </w:r>
      <w:r w:rsidRPr="00BA4B56">
        <w:rPr>
          <w:rFonts w:ascii="Times New Roman" w:hAnsi="Times New Roman" w:cs="Times New Roman"/>
          <w:sz w:val="28"/>
          <w:szCs w:val="28"/>
        </w:rPr>
        <w:t xml:space="preserve"> тыс. руб.), по состоянию на 01.01.2017 исполнение доходной части бюджета поселения составило </w:t>
      </w:r>
      <w:r>
        <w:rPr>
          <w:rFonts w:ascii="Times New Roman" w:hAnsi="Times New Roman" w:cs="Times New Roman"/>
          <w:sz w:val="28"/>
          <w:szCs w:val="28"/>
        </w:rPr>
        <w:t>109,1</w:t>
      </w:r>
      <w:r w:rsidRPr="00BA4B56">
        <w:rPr>
          <w:rFonts w:ascii="Times New Roman" w:hAnsi="Times New Roman" w:cs="Times New Roman"/>
          <w:sz w:val="28"/>
          <w:szCs w:val="28"/>
        </w:rPr>
        <w:t xml:space="preserve">% или </w:t>
      </w:r>
      <w:r>
        <w:rPr>
          <w:rFonts w:ascii="Times New Roman" w:hAnsi="Times New Roman" w:cs="Times New Roman"/>
          <w:sz w:val="28"/>
          <w:szCs w:val="28"/>
        </w:rPr>
        <w:t>12910,5</w:t>
      </w:r>
      <w:r w:rsidRPr="00BA4B56">
        <w:rPr>
          <w:rFonts w:ascii="Times New Roman" w:hAnsi="Times New Roman" w:cs="Times New Roman"/>
          <w:sz w:val="28"/>
          <w:szCs w:val="28"/>
        </w:rPr>
        <w:t xml:space="preserve">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4784 руб.</w:t>
      </w:r>
    </w:p>
    <w:p w:rsidR="001F3044" w:rsidRDefault="001F3044" w:rsidP="00AC1188">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lastRenderedPageBreak/>
        <w:t xml:space="preserve">Для увеличения наполняемости местного бюджета и повышения бюджетной обеспеченности на одного жителя р.п. </w:t>
      </w:r>
      <w:r w:rsidR="00AA610F">
        <w:rPr>
          <w:rFonts w:ascii="Times New Roman" w:hAnsi="Times New Roman"/>
          <w:sz w:val="28"/>
          <w:szCs w:val="28"/>
        </w:rPr>
        <w:t>Пушкинского</w:t>
      </w:r>
      <w:r w:rsidRPr="001F3044">
        <w:rPr>
          <w:rFonts w:ascii="Times New Roman" w:hAnsi="Times New Roman" w:cs="Times New Roman"/>
          <w:sz w:val="28"/>
          <w:szCs w:val="28"/>
        </w:rPr>
        <w:t xml:space="preserve"> администрация </w:t>
      </w:r>
      <w:r w:rsidR="00AA610F">
        <w:rPr>
          <w:rFonts w:ascii="Times New Roman" w:hAnsi="Times New Roman"/>
          <w:sz w:val="28"/>
          <w:szCs w:val="28"/>
        </w:rPr>
        <w:t>Пушкинского</w:t>
      </w:r>
      <w:r w:rsidRPr="001F3044">
        <w:rPr>
          <w:rFonts w:ascii="Times New Roman" w:hAnsi="Times New Roman" w:cs="Times New Roman"/>
          <w:sz w:val="28"/>
          <w:szCs w:val="28"/>
        </w:rPr>
        <w:t xml:space="preserve"> муниципального образования ставит перед собой следующие задачи:</w:t>
      </w:r>
    </w:p>
    <w:p w:rsidR="001F3044" w:rsidRDefault="001F3044" w:rsidP="00AC11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F3044" w:rsidRPr="001F3044" w:rsidRDefault="001F3044" w:rsidP="00AC11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r w:rsidR="009613AE">
        <w:rPr>
          <w:rFonts w:ascii="Times New Roman" w:hAnsi="Times New Roman" w:cs="Times New Roman"/>
          <w:sz w:val="28"/>
          <w:szCs w:val="28"/>
        </w:rPr>
        <w:t>.</w:t>
      </w:r>
    </w:p>
    <w:p w:rsidR="00442B3C" w:rsidRDefault="00442B3C" w:rsidP="00AC1188">
      <w:pPr>
        <w:pStyle w:val="a3"/>
        <w:ind w:firstLine="567"/>
        <w:jc w:val="center"/>
        <w:rPr>
          <w:rFonts w:ascii="Times New Roman" w:hAnsi="Times New Roman" w:cs="Times New Roman"/>
          <w:b/>
          <w:sz w:val="28"/>
          <w:szCs w:val="28"/>
        </w:rPr>
      </w:pPr>
    </w:p>
    <w:p w:rsidR="00E32E25" w:rsidRPr="0016274A" w:rsidRDefault="00E32E25" w:rsidP="00AC1188">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 xml:space="preserve">2. Цель </w:t>
      </w:r>
      <w:r w:rsidR="0016274A">
        <w:rPr>
          <w:rFonts w:ascii="Times New Roman" w:hAnsi="Times New Roman" w:cs="Times New Roman"/>
          <w:b/>
          <w:sz w:val="28"/>
          <w:szCs w:val="28"/>
        </w:rPr>
        <w:t>Программы</w:t>
      </w:r>
    </w:p>
    <w:p w:rsidR="00E32E25" w:rsidRPr="00E32E25" w:rsidRDefault="00E32E25" w:rsidP="00AC1188">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w:t>
      </w:r>
      <w:r w:rsidR="00AA610F">
        <w:rPr>
          <w:rFonts w:ascii="Times New Roman" w:hAnsi="Times New Roman"/>
          <w:sz w:val="28"/>
          <w:szCs w:val="28"/>
        </w:rPr>
        <w:t>Пушкинского</w:t>
      </w:r>
      <w:r w:rsidR="00AA610F" w:rsidRPr="00E32E25">
        <w:rPr>
          <w:rFonts w:ascii="Times New Roman" w:hAnsi="Times New Roman" w:cs="Times New Roman"/>
          <w:sz w:val="28"/>
          <w:szCs w:val="28"/>
        </w:rPr>
        <w:t xml:space="preserve"> </w:t>
      </w:r>
      <w:r w:rsidRPr="00E32E25">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9613A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2.</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 xml:space="preserve">населения </w:t>
      </w:r>
      <w:r w:rsidR="00AA610F">
        <w:rPr>
          <w:rFonts w:ascii="Times New Roman" w:hAnsi="Times New Roman"/>
          <w:sz w:val="28"/>
          <w:szCs w:val="28"/>
        </w:rPr>
        <w:t>Пушкинского</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E32E25"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средств связи и информации для социально не защищенных групп населения, их активное вовлечение в общественную и трудовую деятельность.</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00E32E25"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3A5079" w:rsidRPr="00F0183E" w:rsidRDefault="007572DD" w:rsidP="00F0183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w:t>
      </w:r>
      <w:r w:rsidR="00E32E25" w:rsidRPr="005C0D3E">
        <w:rPr>
          <w:rFonts w:ascii="Times New Roman" w:hAnsi="Times New Roman" w:cs="Times New Roman"/>
          <w:b/>
          <w:sz w:val="28"/>
          <w:szCs w:val="28"/>
        </w:rPr>
        <w:t>. Агропромышленный комплекс</w:t>
      </w:r>
    </w:p>
    <w:p w:rsidR="008018E1" w:rsidRPr="00F0183E" w:rsidRDefault="00E32E25" w:rsidP="00F018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Приоритетные задачи: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sidR="00E32E25">
        <w:rPr>
          <w:rFonts w:ascii="Times New Roman" w:hAnsi="Times New Roman" w:cs="Times New Roman"/>
          <w:sz w:val="28"/>
          <w:szCs w:val="28"/>
        </w:rPr>
        <w:t xml:space="preserve"> муниципального образования</w:t>
      </w:r>
      <w:r w:rsidR="00E32E25" w:rsidRPr="00E32E25">
        <w:rPr>
          <w:rFonts w:ascii="Times New Roman" w:hAnsi="Times New Roman" w:cs="Times New Roman"/>
          <w:sz w:val="28"/>
          <w:szCs w:val="28"/>
        </w:rPr>
        <w:t>;</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сельскохозяйственной кооперации;</w:t>
      </w:r>
    </w:p>
    <w:p w:rsidR="00E32E25" w:rsidRPr="00E32E25" w:rsidRDefault="00594B77" w:rsidP="00AB5036">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B5036">
        <w:rPr>
          <w:rFonts w:ascii="Times New Roman" w:hAnsi="Times New Roman" w:cs="Times New Roman"/>
          <w:sz w:val="28"/>
          <w:szCs w:val="28"/>
        </w:rPr>
        <w:t>ежегодный темп прироста производства продукции сель</w:t>
      </w:r>
      <w:r w:rsidR="00AB5036" w:rsidRPr="00AB5036">
        <w:rPr>
          <w:rFonts w:ascii="Times New Roman" w:hAnsi="Times New Roman" w:cs="Times New Roman"/>
          <w:sz w:val="28"/>
          <w:szCs w:val="28"/>
        </w:rPr>
        <w:t>ского хозяйства составит около 5</w:t>
      </w:r>
      <w:r w:rsidR="00E32E25" w:rsidRPr="00AB5036">
        <w:rPr>
          <w:rFonts w:ascii="Times New Roman" w:hAnsi="Times New Roman" w:cs="Times New Roman"/>
          <w:sz w:val="28"/>
          <w:szCs w:val="28"/>
        </w:rPr>
        <w:t xml:space="preserve"> процентов.</w:t>
      </w:r>
    </w:p>
    <w:p w:rsidR="003A5079" w:rsidRPr="00F0183E" w:rsidRDefault="00E32E25" w:rsidP="00F0183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E32E25" w:rsidRPr="00594B77" w:rsidRDefault="00E32E25" w:rsidP="00AB5036">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поэтапное вовлечение в оборот неиспользуемых земель.</w:t>
      </w:r>
    </w:p>
    <w:p w:rsidR="00E32E25"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растениеводства</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2"/>
        <w:gridCol w:w="1051"/>
        <w:gridCol w:w="1046"/>
        <w:gridCol w:w="992"/>
        <w:gridCol w:w="851"/>
        <w:gridCol w:w="992"/>
        <w:gridCol w:w="1039"/>
        <w:gridCol w:w="1117"/>
      </w:tblGrid>
      <w:tr w:rsidR="00F0183E" w:rsidRPr="00F0183E" w:rsidTr="006B0CF3">
        <w:trPr>
          <w:jc w:val="center"/>
        </w:trPr>
        <w:tc>
          <w:tcPr>
            <w:tcW w:w="2612" w:type="dxa"/>
            <w:vMerge w:val="restart"/>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Показатель производства продукции растениеводства</w:t>
            </w:r>
          </w:p>
        </w:tc>
        <w:tc>
          <w:tcPr>
            <w:tcW w:w="1051" w:type="dxa"/>
            <w:vMerge w:val="restart"/>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Ед. изм.</w:t>
            </w:r>
          </w:p>
        </w:tc>
        <w:tc>
          <w:tcPr>
            <w:tcW w:w="6037" w:type="dxa"/>
            <w:gridSpan w:val="6"/>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Плановые значения целевых индикаторов</w:t>
            </w:r>
          </w:p>
        </w:tc>
      </w:tr>
      <w:tr w:rsidR="00F0183E" w:rsidRPr="00F0183E" w:rsidTr="00F0183E">
        <w:trPr>
          <w:jc w:val="center"/>
        </w:trPr>
        <w:tc>
          <w:tcPr>
            <w:tcW w:w="2612" w:type="dxa"/>
            <w:vMerge/>
          </w:tcPr>
          <w:p w:rsidR="00F0183E" w:rsidRPr="00F0183E" w:rsidRDefault="00F0183E" w:rsidP="00F0183E">
            <w:pPr>
              <w:spacing w:after="0" w:line="240" w:lineRule="auto"/>
              <w:rPr>
                <w:rFonts w:ascii="Times New Roman" w:eastAsia="Calibri" w:hAnsi="Times New Roman" w:cs="Times New Roman"/>
                <w:b/>
                <w:sz w:val="24"/>
                <w:szCs w:val="24"/>
              </w:rPr>
            </w:pPr>
          </w:p>
        </w:tc>
        <w:tc>
          <w:tcPr>
            <w:tcW w:w="1051" w:type="dxa"/>
            <w:vMerge/>
          </w:tcPr>
          <w:p w:rsidR="00F0183E" w:rsidRPr="00F0183E" w:rsidRDefault="00F0183E" w:rsidP="00F0183E">
            <w:pPr>
              <w:spacing w:after="0" w:line="240" w:lineRule="auto"/>
              <w:rPr>
                <w:rFonts w:ascii="Times New Roman" w:eastAsia="Calibri" w:hAnsi="Times New Roman" w:cs="Times New Roman"/>
                <w:b/>
                <w:sz w:val="24"/>
                <w:szCs w:val="24"/>
              </w:rPr>
            </w:pPr>
          </w:p>
        </w:tc>
        <w:tc>
          <w:tcPr>
            <w:tcW w:w="1046" w:type="dxa"/>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20</w:t>
            </w:r>
            <w:r>
              <w:rPr>
                <w:rFonts w:ascii="Times New Roman" w:eastAsia="Calibri" w:hAnsi="Times New Roman" w:cs="Times New Roman"/>
                <w:b/>
                <w:sz w:val="24"/>
                <w:szCs w:val="24"/>
              </w:rPr>
              <w:t>18</w:t>
            </w:r>
          </w:p>
        </w:tc>
        <w:tc>
          <w:tcPr>
            <w:tcW w:w="992" w:type="dxa"/>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201</w:t>
            </w:r>
            <w:r>
              <w:rPr>
                <w:rFonts w:ascii="Times New Roman" w:eastAsia="Calibri" w:hAnsi="Times New Roman" w:cs="Times New Roman"/>
                <w:b/>
                <w:sz w:val="24"/>
                <w:szCs w:val="24"/>
              </w:rPr>
              <w:t>9</w:t>
            </w:r>
          </w:p>
        </w:tc>
        <w:tc>
          <w:tcPr>
            <w:tcW w:w="851" w:type="dxa"/>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20</w:t>
            </w:r>
            <w:r>
              <w:rPr>
                <w:rFonts w:ascii="Times New Roman" w:eastAsia="Calibri" w:hAnsi="Times New Roman" w:cs="Times New Roman"/>
                <w:b/>
                <w:sz w:val="24"/>
                <w:szCs w:val="24"/>
              </w:rPr>
              <w:t>20</w:t>
            </w:r>
          </w:p>
        </w:tc>
        <w:tc>
          <w:tcPr>
            <w:tcW w:w="992" w:type="dxa"/>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202</w:t>
            </w:r>
            <w:r>
              <w:rPr>
                <w:rFonts w:ascii="Times New Roman" w:eastAsia="Calibri" w:hAnsi="Times New Roman" w:cs="Times New Roman"/>
                <w:b/>
                <w:sz w:val="24"/>
                <w:szCs w:val="24"/>
              </w:rPr>
              <w:t>1</w:t>
            </w:r>
          </w:p>
        </w:tc>
        <w:tc>
          <w:tcPr>
            <w:tcW w:w="1039" w:type="dxa"/>
            <w:tcBorders>
              <w:right w:val="single" w:sz="4" w:space="0" w:color="auto"/>
            </w:tcBorders>
          </w:tcPr>
          <w:p w:rsidR="00F0183E" w:rsidRPr="00F0183E" w:rsidRDefault="00F0183E" w:rsidP="00F0183E">
            <w:pPr>
              <w:spacing w:after="0" w:line="240" w:lineRule="auto"/>
              <w:rPr>
                <w:rFonts w:ascii="Times New Roman" w:eastAsia="Calibri" w:hAnsi="Times New Roman" w:cs="Times New Roman"/>
                <w:b/>
                <w:sz w:val="24"/>
                <w:szCs w:val="24"/>
              </w:rPr>
            </w:pPr>
            <w:r w:rsidRPr="00F0183E">
              <w:rPr>
                <w:rFonts w:ascii="Times New Roman" w:eastAsia="Calibri" w:hAnsi="Times New Roman" w:cs="Times New Roman"/>
                <w:b/>
                <w:sz w:val="24"/>
                <w:szCs w:val="24"/>
              </w:rPr>
              <w:t>202</w:t>
            </w:r>
            <w:r>
              <w:rPr>
                <w:rFonts w:ascii="Times New Roman" w:eastAsia="Calibri" w:hAnsi="Times New Roman" w:cs="Times New Roman"/>
                <w:b/>
                <w:sz w:val="24"/>
                <w:szCs w:val="24"/>
              </w:rPr>
              <w:t>2</w:t>
            </w:r>
          </w:p>
        </w:tc>
        <w:tc>
          <w:tcPr>
            <w:tcW w:w="1117" w:type="dxa"/>
            <w:tcBorders>
              <w:left w:val="single" w:sz="4" w:space="0" w:color="auto"/>
            </w:tcBorders>
          </w:tcPr>
          <w:p w:rsidR="00F0183E" w:rsidRPr="00F0183E" w:rsidRDefault="00F0183E" w:rsidP="00F0183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2023</w:t>
            </w:r>
          </w:p>
        </w:tc>
      </w:tr>
      <w:tr w:rsidR="00E727A1" w:rsidRPr="00F0183E" w:rsidTr="00F0183E">
        <w:trPr>
          <w:jc w:val="center"/>
        </w:trPr>
        <w:tc>
          <w:tcPr>
            <w:tcW w:w="2612" w:type="dxa"/>
          </w:tcPr>
          <w:p w:rsidR="00E727A1" w:rsidRPr="00F0183E" w:rsidRDefault="00E727A1" w:rsidP="00F0183E">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Зерно</w:t>
            </w:r>
          </w:p>
        </w:tc>
        <w:tc>
          <w:tcPr>
            <w:tcW w:w="1051" w:type="dxa"/>
          </w:tcPr>
          <w:p w:rsidR="00E727A1" w:rsidRPr="00F0183E" w:rsidRDefault="00E727A1" w:rsidP="00F0183E">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т.</w:t>
            </w:r>
          </w:p>
        </w:tc>
        <w:tc>
          <w:tcPr>
            <w:tcW w:w="1046" w:type="dxa"/>
          </w:tcPr>
          <w:p w:rsidR="00E727A1" w:rsidRPr="00F0183E" w:rsidRDefault="00E727A1" w:rsidP="006B0CF3">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9080</w:t>
            </w:r>
          </w:p>
        </w:tc>
        <w:tc>
          <w:tcPr>
            <w:tcW w:w="992" w:type="dxa"/>
          </w:tcPr>
          <w:p w:rsidR="00E727A1"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18169</w:t>
            </w:r>
          </w:p>
        </w:tc>
        <w:tc>
          <w:tcPr>
            <w:tcW w:w="851" w:type="dxa"/>
          </w:tcPr>
          <w:p w:rsidR="00E727A1"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12713</w:t>
            </w:r>
          </w:p>
        </w:tc>
        <w:tc>
          <w:tcPr>
            <w:tcW w:w="992" w:type="dxa"/>
          </w:tcPr>
          <w:p w:rsidR="00E727A1"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12720</w:t>
            </w:r>
          </w:p>
        </w:tc>
        <w:tc>
          <w:tcPr>
            <w:tcW w:w="1039" w:type="dxa"/>
            <w:tcBorders>
              <w:right w:val="single" w:sz="4" w:space="0" w:color="auto"/>
            </w:tcBorders>
          </w:tcPr>
          <w:p w:rsidR="00E727A1" w:rsidRDefault="00E727A1">
            <w:r w:rsidRPr="00CA3F32">
              <w:rPr>
                <w:rFonts w:ascii="Times New Roman" w:eastAsia="Calibri" w:hAnsi="Times New Roman" w:cs="Times New Roman"/>
                <w:sz w:val="24"/>
                <w:szCs w:val="24"/>
              </w:rPr>
              <w:t>12720</w:t>
            </w:r>
          </w:p>
        </w:tc>
        <w:tc>
          <w:tcPr>
            <w:tcW w:w="1117" w:type="dxa"/>
            <w:tcBorders>
              <w:left w:val="single" w:sz="4" w:space="0" w:color="auto"/>
            </w:tcBorders>
          </w:tcPr>
          <w:p w:rsidR="00E727A1" w:rsidRDefault="00E727A1">
            <w:r w:rsidRPr="00CA3F32">
              <w:rPr>
                <w:rFonts w:ascii="Times New Roman" w:eastAsia="Calibri" w:hAnsi="Times New Roman" w:cs="Times New Roman"/>
                <w:sz w:val="24"/>
                <w:szCs w:val="24"/>
              </w:rPr>
              <w:t>12720</w:t>
            </w:r>
          </w:p>
        </w:tc>
      </w:tr>
      <w:tr w:rsidR="00F0183E" w:rsidRPr="00F0183E" w:rsidTr="00F0183E">
        <w:trPr>
          <w:jc w:val="center"/>
        </w:trPr>
        <w:tc>
          <w:tcPr>
            <w:tcW w:w="2612" w:type="dxa"/>
          </w:tcPr>
          <w:p w:rsidR="00F0183E" w:rsidRPr="00F0183E" w:rsidRDefault="00F0183E" w:rsidP="00F0183E">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Подсолнечник</w:t>
            </w:r>
          </w:p>
        </w:tc>
        <w:tc>
          <w:tcPr>
            <w:tcW w:w="1051" w:type="dxa"/>
          </w:tcPr>
          <w:p w:rsidR="00F0183E" w:rsidRPr="00F0183E" w:rsidRDefault="00F0183E" w:rsidP="00F0183E">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т.</w:t>
            </w:r>
          </w:p>
        </w:tc>
        <w:tc>
          <w:tcPr>
            <w:tcW w:w="1046" w:type="dxa"/>
          </w:tcPr>
          <w:p w:rsidR="00F0183E" w:rsidRPr="00F0183E" w:rsidRDefault="00F0183E" w:rsidP="006B0CF3">
            <w:pPr>
              <w:spacing w:after="0" w:line="240" w:lineRule="auto"/>
              <w:rPr>
                <w:rFonts w:ascii="Times New Roman" w:eastAsia="Calibri" w:hAnsi="Times New Roman" w:cs="Times New Roman"/>
                <w:sz w:val="24"/>
                <w:szCs w:val="24"/>
              </w:rPr>
            </w:pPr>
            <w:r w:rsidRPr="00F0183E">
              <w:rPr>
                <w:rFonts w:ascii="Times New Roman" w:eastAsia="Calibri" w:hAnsi="Times New Roman" w:cs="Times New Roman"/>
                <w:sz w:val="24"/>
                <w:szCs w:val="24"/>
              </w:rPr>
              <w:t>506</w:t>
            </w:r>
          </w:p>
        </w:tc>
        <w:tc>
          <w:tcPr>
            <w:tcW w:w="992" w:type="dxa"/>
          </w:tcPr>
          <w:p w:rsidR="00F0183E"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607</w:t>
            </w:r>
          </w:p>
        </w:tc>
        <w:tc>
          <w:tcPr>
            <w:tcW w:w="851" w:type="dxa"/>
          </w:tcPr>
          <w:p w:rsidR="00F0183E"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4191</w:t>
            </w:r>
          </w:p>
        </w:tc>
        <w:tc>
          <w:tcPr>
            <w:tcW w:w="992" w:type="dxa"/>
          </w:tcPr>
          <w:p w:rsidR="00F0183E" w:rsidRPr="00F0183E" w:rsidRDefault="00E727A1" w:rsidP="006B0C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4195</w:t>
            </w:r>
          </w:p>
        </w:tc>
        <w:tc>
          <w:tcPr>
            <w:tcW w:w="1039" w:type="dxa"/>
            <w:tcBorders>
              <w:right w:val="single" w:sz="4" w:space="0" w:color="auto"/>
            </w:tcBorders>
          </w:tcPr>
          <w:p w:rsidR="00F0183E" w:rsidRPr="00F0183E" w:rsidRDefault="00E727A1" w:rsidP="00F0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4195</w:t>
            </w:r>
          </w:p>
        </w:tc>
        <w:tc>
          <w:tcPr>
            <w:tcW w:w="1117" w:type="dxa"/>
            <w:tcBorders>
              <w:left w:val="single" w:sz="4" w:space="0" w:color="auto"/>
            </w:tcBorders>
          </w:tcPr>
          <w:p w:rsidR="00F0183E" w:rsidRPr="00F0183E" w:rsidRDefault="00E727A1" w:rsidP="00F018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4195</w:t>
            </w:r>
          </w:p>
        </w:tc>
      </w:tr>
    </w:tbl>
    <w:p w:rsidR="00E32E25" w:rsidRPr="00FB56FC" w:rsidRDefault="00E32E25" w:rsidP="00E32E25">
      <w:pPr>
        <w:pStyle w:val="a3"/>
        <w:ind w:left="0" w:firstLine="567"/>
        <w:rPr>
          <w:rFonts w:ascii="Times New Roman" w:hAnsi="Times New Roman" w:cs="Times New Roman"/>
          <w:sz w:val="24"/>
          <w:szCs w:val="24"/>
        </w:rPr>
      </w:pPr>
    </w:p>
    <w:p w:rsidR="003A5079" w:rsidRPr="00E02CA7" w:rsidRDefault="00E32E25" w:rsidP="00E02CA7">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E32E25" w:rsidRPr="00594B77"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00E32E25" w:rsidRPr="00E32E25">
        <w:rPr>
          <w:rFonts w:ascii="Times New Roman" w:hAnsi="Times New Roman" w:cs="Times New Roman"/>
          <w:sz w:val="28"/>
          <w:szCs w:val="28"/>
        </w:rPr>
        <w:t xml:space="preserve"> скота.</w:t>
      </w:r>
    </w:p>
    <w:p w:rsidR="00E32E25"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959"/>
        <w:gridCol w:w="850"/>
        <w:gridCol w:w="992"/>
        <w:gridCol w:w="851"/>
        <w:gridCol w:w="992"/>
        <w:gridCol w:w="992"/>
        <w:gridCol w:w="884"/>
        <w:gridCol w:w="748"/>
      </w:tblGrid>
      <w:tr w:rsidR="00E84FC3" w:rsidRPr="00E32E25" w:rsidTr="00E84FC3">
        <w:trPr>
          <w:trHeight w:val="545"/>
          <w:jc w:val="center"/>
        </w:trPr>
        <w:tc>
          <w:tcPr>
            <w:tcW w:w="2235" w:type="dxa"/>
          </w:tcPr>
          <w:p w:rsidR="00E84FC3" w:rsidRPr="00FB56FC" w:rsidRDefault="00E84FC3" w:rsidP="00594B77">
            <w:pPr>
              <w:pStyle w:val="afa"/>
              <w:rPr>
                <w:rFonts w:ascii="Times New Roman" w:hAnsi="Times New Roman"/>
                <w:b/>
                <w:sz w:val="24"/>
                <w:szCs w:val="24"/>
              </w:rPr>
            </w:pPr>
            <w:r w:rsidRPr="00FB56FC">
              <w:rPr>
                <w:rFonts w:ascii="Times New Roman" w:hAnsi="Times New Roman"/>
                <w:b/>
                <w:sz w:val="24"/>
                <w:szCs w:val="24"/>
              </w:rPr>
              <w:t>Показатели</w:t>
            </w:r>
          </w:p>
        </w:tc>
        <w:tc>
          <w:tcPr>
            <w:tcW w:w="959" w:type="dxa"/>
          </w:tcPr>
          <w:p w:rsidR="00E84FC3" w:rsidRPr="00FB56FC" w:rsidRDefault="00E84FC3" w:rsidP="00594B77">
            <w:pPr>
              <w:pStyle w:val="afa"/>
              <w:jc w:val="center"/>
              <w:rPr>
                <w:rFonts w:ascii="Times New Roman" w:hAnsi="Times New Roman"/>
                <w:b/>
                <w:sz w:val="24"/>
                <w:szCs w:val="24"/>
              </w:rPr>
            </w:pPr>
            <w:r w:rsidRPr="00FB56FC">
              <w:rPr>
                <w:rFonts w:ascii="Times New Roman" w:hAnsi="Times New Roman"/>
                <w:b/>
                <w:sz w:val="24"/>
                <w:szCs w:val="24"/>
              </w:rPr>
              <w:t>2016</w:t>
            </w:r>
          </w:p>
        </w:tc>
        <w:tc>
          <w:tcPr>
            <w:tcW w:w="850" w:type="dxa"/>
          </w:tcPr>
          <w:p w:rsidR="00E84FC3" w:rsidRPr="00FB56FC" w:rsidRDefault="00E84FC3" w:rsidP="00594B77">
            <w:pPr>
              <w:pStyle w:val="afa"/>
              <w:jc w:val="center"/>
              <w:rPr>
                <w:rFonts w:ascii="Times New Roman" w:hAnsi="Times New Roman"/>
                <w:b/>
                <w:sz w:val="24"/>
                <w:szCs w:val="24"/>
              </w:rPr>
            </w:pPr>
            <w:r w:rsidRPr="00FB56FC">
              <w:rPr>
                <w:rFonts w:ascii="Times New Roman" w:hAnsi="Times New Roman"/>
                <w:b/>
                <w:sz w:val="24"/>
                <w:szCs w:val="24"/>
              </w:rPr>
              <w:t>2017</w:t>
            </w:r>
          </w:p>
        </w:tc>
        <w:tc>
          <w:tcPr>
            <w:tcW w:w="992" w:type="dxa"/>
          </w:tcPr>
          <w:p w:rsidR="00E84FC3" w:rsidRPr="00FB56FC" w:rsidRDefault="00E84FC3" w:rsidP="00594B77">
            <w:pPr>
              <w:pStyle w:val="afa"/>
              <w:jc w:val="center"/>
              <w:rPr>
                <w:rFonts w:ascii="Times New Roman" w:hAnsi="Times New Roman"/>
                <w:b/>
                <w:sz w:val="24"/>
                <w:szCs w:val="24"/>
              </w:rPr>
            </w:pPr>
            <w:r w:rsidRPr="00FB56FC">
              <w:rPr>
                <w:rFonts w:ascii="Times New Roman" w:hAnsi="Times New Roman"/>
                <w:b/>
                <w:sz w:val="24"/>
                <w:szCs w:val="24"/>
              </w:rPr>
              <w:t>2018</w:t>
            </w:r>
          </w:p>
        </w:tc>
        <w:tc>
          <w:tcPr>
            <w:tcW w:w="851" w:type="dxa"/>
          </w:tcPr>
          <w:p w:rsidR="00E84FC3" w:rsidRPr="00FB56FC" w:rsidRDefault="00E84FC3" w:rsidP="00594B77">
            <w:pPr>
              <w:pStyle w:val="afa"/>
              <w:jc w:val="center"/>
              <w:rPr>
                <w:rFonts w:ascii="Times New Roman" w:hAnsi="Times New Roman"/>
                <w:b/>
                <w:sz w:val="24"/>
                <w:szCs w:val="24"/>
              </w:rPr>
            </w:pPr>
            <w:r w:rsidRPr="00FB56FC">
              <w:rPr>
                <w:rFonts w:ascii="Times New Roman" w:hAnsi="Times New Roman"/>
                <w:b/>
                <w:sz w:val="24"/>
                <w:szCs w:val="24"/>
              </w:rPr>
              <w:t>2019</w:t>
            </w:r>
          </w:p>
        </w:tc>
        <w:tc>
          <w:tcPr>
            <w:tcW w:w="992" w:type="dxa"/>
            <w:tcBorders>
              <w:right w:val="single" w:sz="4" w:space="0" w:color="auto"/>
            </w:tcBorders>
          </w:tcPr>
          <w:p w:rsidR="00E84FC3" w:rsidRPr="00FB56FC" w:rsidRDefault="00E84FC3" w:rsidP="00594B77">
            <w:pPr>
              <w:pStyle w:val="afa"/>
              <w:jc w:val="center"/>
              <w:rPr>
                <w:rFonts w:ascii="Times New Roman" w:hAnsi="Times New Roman"/>
                <w:b/>
                <w:sz w:val="24"/>
                <w:szCs w:val="24"/>
              </w:rPr>
            </w:pPr>
            <w:r w:rsidRPr="00FB56FC">
              <w:rPr>
                <w:rFonts w:ascii="Times New Roman" w:hAnsi="Times New Roman"/>
                <w:b/>
                <w:sz w:val="24"/>
                <w:szCs w:val="24"/>
              </w:rPr>
              <w:t>2020</w:t>
            </w:r>
          </w:p>
        </w:tc>
        <w:tc>
          <w:tcPr>
            <w:tcW w:w="992" w:type="dxa"/>
            <w:tcBorders>
              <w:right w:val="single" w:sz="4" w:space="0" w:color="auto"/>
            </w:tcBorders>
          </w:tcPr>
          <w:p w:rsidR="00E84FC3" w:rsidRPr="00FB56FC" w:rsidRDefault="00E84FC3" w:rsidP="00E84FC3">
            <w:pPr>
              <w:pStyle w:val="afa"/>
              <w:jc w:val="center"/>
              <w:rPr>
                <w:rFonts w:ascii="Times New Roman" w:hAnsi="Times New Roman"/>
                <w:b/>
                <w:sz w:val="24"/>
                <w:szCs w:val="24"/>
              </w:rPr>
            </w:pPr>
            <w:r>
              <w:rPr>
                <w:rFonts w:ascii="Times New Roman" w:hAnsi="Times New Roman"/>
                <w:b/>
                <w:sz w:val="24"/>
                <w:szCs w:val="24"/>
              </w:rPr>
              <w:t>2021</w:t>
            </w:r>
          </w:p>
        </w:tc>
        <w:tc>
          <w:tcPr>
            <w:tcW w:w="884" w:type="dxa"/>
            <w:tcBorders>
              <w:left w:val="single" w:sz="4" w:space="0" w:color="auto"/>
              <w:right w:val="single" w:sz="4" w:space="0" w:color="auto"/>
            </w:tcBorders>
          </w:tcPr>
          <w:p w:rsidR="00E84FC3" w:rsidRPr="00FB56FC" w:rsidRDefault="00E84FC3" w:rsidP="00E84FC3">
            <w:pPr>
              <w:pStyle w:val="afa"/>
              <w:jc w:val="center"/>
              <w:rPr>
                <w:rFonts w:ascii="Times New Roman" w:hAnsi="Times New Roman"/>
                <w:b/>
                <w:sz w:val="24"/>
                <w:szCs w:val="24"/>
              </w:rPr>
            </w:pPr>
            <w:r>
              <w:rPr>
                <w:rFonts w:ascii="Times New Roman" w:hAnsi="Times New Roman"/>
                <w:b/>
                <w:sz w:val="24"/>
                <w:szCs w:val="24"/>
              </w:rPr>
              <w:t>2022</w:t>
            </w:r>
          </w:p>
        </w:tc>
        <w:tc>
          <w:tcPr>
            <w:tcW w:w="748" w:type="dxa"/>
            <w:tcBorders>
              <w:left w:val="single" w:sz="4" w:space="0" w:color="auto"/>
            </w:tcBorders>
          </w:tcPr>
          <w:p w:rsidR="00E84FC3" w:rsidRPr="00FB56FC" w:rsidRDefault="00E84FC3" w:rsidP="00E84FC3">
            <w:pPr>
              <w:pStyle w:val="afa"/>
              <w:jc w:val="center"/>
              <w:rPr>
                <w:rFonts w:ascii="Times New Roman" w:hAnsi="Times New Roman"/>
                <w:b/>
                <w:sz w:val="24"/>
                <w:szCs w:val="24"/>
              </w:rPr>
            </w:pPr>
            <w:r>
              <w:rPr>
                <w:rFonts w:ascii="Times New Roman" w:hAnsi="Times New Roman"/>
                <w:b/>
                <w:sz w:val="24"/>
                <w:szCs w:val="24"/>
              </w:rPr>
              <w:t>2023</w:t>
            </w:r>
          </w:p>
        </w:tc>
      </w:tr>
      <w:tr w:rsidR="00E84FC3" w:rsidRPr="00E32E25" w:rsidTr="00E84FC3">
        <w:trPr>
          <w:trHeight w:val="683"/>
          <w:jc w:val="center"/>
        </w:trPr>
        <w:tc>
          <w:tcPr>
            <w:tcW w:w="2235" w:type="dxa"/>
          </w:tcPr>
          <w:p w:rsidR="00E84FC3" w:rsidRPr="00FB56FC" w:rsidRDefault="00E84FC3" w:rsidP="00594B77">
            <w:pPr>
              <w:pStyle w:val="afa"/>
              <w:rPr>
                <w:rFonts w:ascii="Times New Roman" w:hAnsi="Times New Roman"/>
                <w:sz w:val="24"/>
                <w:szCs w:val="24"/>
              </w:rPr>
            </w:pPr>
            <w:r w:rsidRPr="00FB56FC">
              <w:rPr>
                <w:rFonts w:ascii="Times New Roman" w:hAnsi="Times New Roman"/>
                <w:sz w:val="24"/>
                <w:szCs w:val="24"/>
              </w:rPr>
              <w:lastRenderedPageBreak/>
              <w:t>Скот и птица</w:t>
            </w:r>
          </w:p>
          <w:p w:rsidR="00E84FC3" w:rsidRPr="00FB56FC" w:rsidRDefault="00E84FC3" w:rsidP="00594B77">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959"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211</w:t>
            </w:r>
          </w:p>
        </w:tc>
        <w:tc>
          <w:tcPr>
            <w:tcW w:w="850"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215</w:t>
            </w:r>
          </w:p>
        </w:tc>
        <w:tc>
          <w:tcPr>
            <w:tcW w:w="992"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215</w:t>
            </w:r>
          </w:p>
        </w:tc>
        <w:tc>
          <w:tcPr>
            <w:tcW w:w="851"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215</w:t>
            </w:r>
          </w:p>
        </w:tc>
        <w:tc>
          <w:tcPr>
            <w:tcW w:w="992" w:type="dxa"/>
            <w:tcBorders>
              <w:right w:val="single" w:sz="4" w:space="0" w:color="auto"/>
            </w:tcBorders>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215</w:t>
            </w:r>
          </w:p>
        </w:tc>
        <w:tc>
          <w:tcPr>
            <w:tcW w:w="992" w:type="dxa"/>
            <w:tcBorders>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216</w:t>
            </w:r>
          </w:p>
        </w:tc>
        <w:tc>
          <w:tcPr>
            <w:tcW w:w="884" w:type="dxa"/>
            <w:tcBorders>
              <w:left w:val="single" w:sz="4" w:space="0" w:color="auto"/>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216</w:t>
            </w:r>
          </w:p>
        </w:tc>
        <w:tc>
          <w:tcPr>
            <w:tcW w:w="748" w:type="dxa"/>
            <w:tcBorders>
              <w:lef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215</w:t>
            </w:r>
          </w:p>
        </w:tc>
      </w:tr>
      <w:tr w:rsidR="00E84FC3" w:rsidRPr="00E32E25" w:rsidTr="00E84FC3">
        <w:trPr>
          <w:trHeight w:val="410"/>
          <w:jc w:val="center"/>
        </w:trPr>
        <w:tc>
          <w:tcPr>
            <w:tcW w:w="2235" w:type="dxa"/>
          </w:tcPr>
          <w:p w:rsidR="00E84FC3" w:rsidRPr="00FB56FC" w:rsidRDefault="00E84FC3" w:rsidP="00594B77">
            <w:pPr>
              <w:pStyle w:val="afa"/>
              <w:rPr>
                <w:rFonts w:ascii="Times New Roman" w:hAnsi="Times New Roman"/>
                <w:sz w:val="24"/>
                <w:szCs w:val="24"/>
              </w:rPr>
            </w:pPr>
            <w:r w:rsidRPr="00FB56FC">
              <w:rPr>
                <w:rFonts w:ascii="Times New Roman" w:hAnsi="Times New Roman"/>
                <w:sz w:val="24"/>
                <w:szCs w:val="24"/>
              </w:rPr>
              <w:t>Молоко, тонн</w:t>
            </w:r>
          </w:p>
        </w:tc>
        <w:tc>
          <w:tcPr>
            <w:tcW w:w="959"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1393</w:t>
            </w:r>
          </w:p>
        </w:tc>
        <w:tc>
          <w:tcPr>
            <w:tcW w:w="850"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1400</w:t>
            </w:r>
          </w:p>
        </w:tc>
        <w:tc>
          <w:tcPr>
            <w:tcW w:w="992"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1400</w:t>
            </w:r>
          </w:p>
        </w:tc>
        <w:tc>
          <w:tcPr>
            <w:tcW w:w="851"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1450</w:t>
            </w:r>
          </w:p>
        </w:tc>
        <w:tc>
          <w:tcPr>
            <w:tcW w:w="992" w:type="dxa"/>
            <w:tcBorders>
              <w:right w:val="single" w:sz="4" w:space="0" w:color="auto"/>
            </w:tcBorders>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1450</w:t>
            </w:r>
          </w:p>
        </w:tc>
        <w:tc>
          <w:tcPr>
            <w:tcW w:w="992" w:type="dxa"/>
            <w:tcBorders>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1451</w:t>
            </w:r>
          </w:p>
        </w:tc>
        <w:tc>
          <w:tcPr>
            <w:tcW w:w="884" w:type="dxa"/>
            <w:tcBorders>
              <w:left w:val="single" w:sz="4" w:space="0" w:color="auto"/>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1452</w:t>
            </w:r>
          </w:p>
        </w:tc>
        <w:tc>
          <w:tcPr>
            <w:tcW w:w="748" w:type="dxa"/>
            <w:tcBorders>
              <w:lef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1452</w:t>
            </w:r>
          </w:p>
        </w:tc>
      </w:tr>
      <w:tr w:rsidR="00E84FC3" w:rsidRPr="00E32E25" w:rsidTr="00E84FC3">
        <w:trPr>
          <w:trHeight w:val="393"/>
          <w:jc w:val="center"/>
        </w:trPr>
        <w:tc>
          <w:tcPr>
            <w:tcW w:w="2235" w:type="dxa"/>
          </w:tcPr>
          <w:p w:rsidR="00E84FC3" w:rsidRPr="00FB56FC" w:rsidRDefault="00E84FC3" w:rsidP="00594B77">
            <w:pPr>
              <w:pStyle w:val="afa"/>
              <w:rPr>
                <w:rFonts w:ascii="Times New Roman" w:hAnsi="Times New Roman"/>
                <w:sz w:val="24"/>
                <w:szCs w:val="24"/>
              </w:rPr>
            </w:pPr>
            <w:r w:rsidRPr="00FB56FC">
              <w:rPr>
                <w:rFonts w:ascii="Times New Roman" w:hAnsi="Times New Roman"/>
                <w:sz w:val="24"/>
                <w:szCs w:val="24"/>
              </w:rPr>
              <w:t xml:space="preserve">Яйцо, </w:t>
            </w:r>
            <w:proofErr w:type="spellStart"/>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roofErr w:type="spellEnd"/>
          </w:p>
        </w:tc>
        <w:tc>
          <w:tcPr>
            <w:tcW w:w="959" w:type="dxa"/>
          </w:tcPr>
          <w:p w:rsidR="00E84FC3" w:rsidRPr="00FB56FC" w:rsidRDefault="00E84FC3" w:rsidP="00594B77">
            <w:pPr>
              <w:pStyle w:val="afa"/>
              <w:jc w:val="center"/>
              <w:rPr>
                <w:rFonts w:ascii="Times New Roman" w:hAnsi="Times New Roman"/>
                <w:sz w:val="24"/>
                <w:szCs w:val="24"/>
              </w:rPr>
            </w:pPr>
            <w:r>
              <w:rPr>
                <w:rFonts w:ascii="Times New Roman" w:hAnsi="Times New Roman"/>
                <w:sz w:val="24"/>
                <w:szCs w:val="24"/>
              </w:rPr>
              <w:t>1530</w:t>
            </w:r>
          </w:p>
        </w:tc>
        <w:tc>
          <w:tcPr>
            <w:tcW w:w="850" w:type="dxa"/>
          </w:tcPr>
          <w:p w:rsidR="00E84FC3" w:rsidRPr="00FB56FC" w:rsidRDefault="00E84FC3"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992" w:type="dxa"/>
          </w:tcPr>
          <w:p w:rsidR="00E84FC3" w:rsidRPr="00FB56FC" w:rsidRDefault="00E84FC3"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851" w:type="dxa"/>
          </w:tcPr>
          <w:p w:rsidR="00E84FC3" w:rsidRPr="00FB56FC" w:rsidRDefault="00E84FC3"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992" w:type="dxa"/>
            <w:tcBorders>
              <w:right w:val="single" w:sz="4" w:space="0" w:color="auto"/>
            </w:tcBorders>
          </w:tcPr>
          <w:p w:rsidR="00E84FC3" w:rsidRPr="00FB56FC" w:rsidRDefault="00E84FC3"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992" w:type="dxa"/>
            <w:tcBorders>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1530</w:t>
            </w:r>
          </w:p>
        </w:tc>
        <w:tc>
          <w:tcPr>
            <w:tcW w:w="884" w:type="dxa"/>
            <w:tcBorders>
              <w:left w:val="single" w:sz="4" w:space="0" w:color="auto"/>
              <w:righ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1531</w:t>
            </w:r>
          </w:p>
        </w:tc>
        <w:tc>
          <w:tcPr>
            <w:tcW w:w="748" w:type="dxa"/>
            <w:tcBorders>
              <w:left w:val="single" w:sz="4" w:space="0" w:color="auto"/>
            </w:tcBorders>
          </w:tcPr>
          <w:p w:rsidR="00E84FC3" w:rsidRPr="00FB56FC" w:rsidRDefault="00E84FC3" w:rsidP="00E84FC3">
            <w:pPr>
              <w:pStyle w:val="afa"/>
              <w:jc w:val="center"/>
              <w:rPr>
                <w:rFonts w:ascii="Times New Roman" w:hAnsi="Times New Roman"/>
                <w:sz w:val="24"/>
                <w:szCs w:val="24"/>
              </w:rPr>
            </w:pPr>
            <w:r>
              <w:rPr>
                <w:rFonts w:ascii="Times New Roman" w:hAnsi="Times New Roman"/>
                <w:sz w:val="24"/>
                <w:szCs w:val="24"/>
              </w:rPr>
              <w:t>1531</w:t>
            </w:r>
          </w:p>
        </w:tc>
      </w:tr>
    </w:tbl>
    <w:p w:rsidR="00E32E25" w:rsidRPr="00E32E25" w:rsidRDefault="00E32E25" w:rsidP="00E32E25">
      <w:pPr>
        <w:pStyle w:val="a3"/>
        <w:ind w:left="0" w:firstLine="567"/>
        <w:rPr>
          <w:rFonts w:ascii="Times New Roman" w:hAnsi="Times New Roman" w:cs="Times New Roman"/>
          <w:b/>
          <w:sz w:val="28"/>
          <w:szCs w:val="28"/>
        </w:rPr>
      </w:pPr>
    </w:p>
    <w:p w:rsidR="00E32E25" w:rsidRPr="00E02CA7" w:rsidRDefault="00481527" w:rsidP="00E02CA7">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w:t>
      </w:r>
      <w:r w:rsidR="00E32E25" w:rsidRPr="005C0D3E">
        <w:rPr>
          <w:rFonts w:ascii="Times New Roman" w:hAnsi="Times New Roman" w:cs="Times New Roman"/>
          <w:b/>
          <w:sz w:val="28"/>
          <w:szCs w:val="28"/>
        </w:rPr>
        <w:t>. Жилищно-коммунальное хозяйство</w:t>
      </w:r>
    </w:p>
    <w:p w:rsidR="00E32E25" w:rsidRPr="00E32E25" w:rsidRDefault="00E32E25" w:rsidP="005C0D3E">
      <w:pPr>
        <w:pStyle w:val="a3"/>
        <w:ind w:left="0" w:firstLine="567"/>
        <w:jc w:val="both"/>
        <w:rPr>
          <w:rFonts w:ascii="Times New Roman" w:hAnsi="Times New Roman" w:cs="Times New Roman"/>
          <w:b/>
          <w:bCs/>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00E84FC3" w:rsidRPr="00E84FC3">
        <w:rPr>
          <w:rFonts w:ascii="Times New Roman" w:hAnsi="Times New Roman" w:cs="Times New Roman"/>
          <w:sz w:val="28"/>
          <w:szCs w:val="28"/>
        </w:rPr>
        <w:t>Энергосбережение и повышение энергетической эффективности в Пушкинском муниципальном образовании на период с 2019-2029 годы</w:t>
      </w:r>
      <w:r w:rsidR="00442B3C">
        <w:rPr>
          <w:rFonts w:ascii="Times New Roman" w:hAnsi="Times New Roman" w:cs="Times New Roman"/>
          <w:sz w:val="28"/>
          <w:szCs w:val="28"/>
        </w:rPr>
        <w:t xml:space="preserve">» и </w:t>
      </w:r>
      <w:r w:rsidRPr="00AB5036">
        <w:rPr>
          <w:rFonts w:ascii="Times New Roman" w:hAnsi="Times New Roman" w:cs="Times New Roman"/>
          <w:sz w:val="28"/>
          <w:szCs w:val="28"/>
        </w:rPr>
        <w:t>«</w:t>
      </w:r>
      <w:r w:rsidR="00E84FC3" w:rsidRPr="00E84FC3">
        <w:rPr>
          <w:rFonts w:ascii="Times New Roman" w:hAnsi="Times New Roman" w:cs="Times New Roman"/>
          <w:sz w:val="28"/>
          <w:szCs w:val="28"/>
        </w:rPr>
        <w:t>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Pr="00AB5036">
        <w:rPr>
          <w:rFonts w:ascii="Times New Roman" w:hAnsi="Times New Roman" w:cs="Times New Roman"/>
          <w:sz w:val="28"/>
          <w:szCs w:val="28"/>
        </w:rPr>
        <w:t>».</w:t>
      </w:r>
    </w:p>
    <w:p w:rsidR="00E32E25" w:rsidRPr="00594B77" w:rsidRDefault="00E32E25" w:rsidP="005C0D3E">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E32E25" w:rsidRPr="0068370A"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энергосбережения и повышение энергетической эффективности;</w:t>
      </w:r>
      <w:r w:rsidR="00E32E25" w:rsidRPr="00E32E25">
        <w:rPr>
          <w:rFonts w:ascii="Times New Roman" w:hAnsi="Times New Roman" w:cs="Times New Roman"/>
          <w:sz w:val="28"/>
          <w:szCs w:val="28"/>
        </w:rPr>
        <w:tab/>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улучшение качества поставляемых коммунальных услуг;</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повышение устойчивости и эффективности обеспечения потребителей энергоносителями;</w:t>
      </w:r>
      <w:r w:rsidR="00E32E25" w:rsidRPr="00E32E25">
        <w:rPr>
          <w:rFonts w:ascii="Times New Roman" w:hAnsi="Times New Roman" w:cs="Times New Roman"/>
          <w:sz w:val="28"/>
          <w:szCs w:val="28"/>
        </w:rPr>
        <w:tab/>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удельной энергоемкости за счет создания и внедрения передовых энергоэффективных технологий и оборудования;</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3209">
        <w:rPr>
          <w:rFonts w:ascii="Times New Roman" w:hAnsi="Times New Roman" w:cs="Times New Roman"/>
          <w:sz w:val="28"/>
          <w:szCs w:val="28"/>
        </w:rPr>
        <w:t>повышение качества водоснабжения в поселении</w:t>
      </w:r>
      <w:r w:rsidR="00E32E25" w:rsidRPr="00E32E25">
        <w:rPr>
          <w:rFonts w:ascii="Times New Roman" w:hAnsi="Times New Roman" w:cs="Times New Roman"/>
          <w:sz w:val="28"/>
          <w:szCs w:val="28"/>
        </w:rPr>
        <w:t xml:space="preserve">; </w:t>
      </w:r>
    </w:p>
    <w:p w:rsidR="007B3209"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02ED">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уменьшение негативного воздействия на окружающую среду.</w:t>
      </w:r>
    </w:p>
    <w:p w:rsidR="00E32E25" w:rsidRPr="00594B77" w:rsidRDefault="00E32E25" w:rsidP="005C0D3E">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w:t>
      </w:r>
      <w:r w:rsidR="007B3209">
        <w:rPr>
          <w:rFonts w:ascii="Times New Roman" w:hAnsi="Times New Roman" w:cs="Times New Roman"/>
          <w:sz w:val="28"/>
          <w:szCs w:val="28"/>
        </w:rPr>
        <w:t>кономические, производственные, о</w:t>
      </w:r>
      <w:r>
        <w:rPr>
          <w:rFonts w:ascii="Times New Roman" w:hAnsi="Times New Roman" w:cs="Times New Roman"/>
          <w:sz w:val="28"/>
          <w:szCs w:val="28"/>
        </w:rPr>
        <w:t>рганизационно-хозяйственные и другие мероприятия, обеспечивающие достижение программных целей.</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часть бюджетных средств, направляемых </w:t>
      </w:r>
      <w:r w:rsidR="00594B77">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sidR="00850677">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A02ED">
        <w:rPr>
          <w:rFonts w:ascii="Times New Roman" w:hAnsi="Times New Roman" w:cs="Times New Roman"/>
          <w:sz w:val="28"/>
          <w:szCs w:val="28"/>
        </w:rPr>
        <w:t xml:space="preserve">повышение эффективности управления коммунальной инфраструктурой. Одним из ключевых направлений реформирования для решения данной задачи </w:t>
      </w:r>
      <w:r w:rsidR="00E32E25" w:rsidRPr="00AA02ED">
        <w:rPr>
          <w:rFonts w:ascii="Times New Roman" w:hAnsi="Times New Roman" w:cs="Times New Roman"/>
          <w:sz w:val="28"/>
          <w:szCs w:val="28"/>
        </w:rPr>
        <w:lastRenderedPageBreak/>
        <w:t>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00E32E25" w:rsidRPr="00E32E25">
        <w:rPr>
          <w:rFonts w:ascii="Times New Roman" w:hAnsi="Times New Roman" w:cs="Times New Roman"/>
          <w:sz w:val="28"/>
          <w:szCs w:val="28"/>
        </w:rPr>
        <w:t>энергосервисных</w:t>
      </w:r>
      <w:proofErr w:type="spellEnd"/>
      <w:r w:rsidR="00E32E25" w:rsidRPr="00E32E25">
        <w:rPr>
          <w:rFonts w:ascii="Times New Roman" w:hAnsi="Times New Roman" w:cs="Times New Roman"/>
          <w:sz w:val="28"/>
          <w:szCs w:val="28"/>
        </w:rPr>
        <w:t xml:space="preserve"> договоров. </w:t>
      </w:r>
    </w:p>
    <w:p w:rsidR="00E32E25" w:rsidRPr="00850677" w:rsidRDefault="00E32E25" w:rsidP="005C0D3E">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потерь в </w:t>
      </w:r>
      <w:proofErr w:type="spellStart"/>
      <w:r w:rsidR="00E32E25" w:rsidRPr="00E32E25">
        <w:rPr>
          <w:rFonts w:ascii="Times New Roman" w:hAnsi="Times New Roman" w:cs="Times New Roman"/>
          <w:sz w:val="28"/>
          <w:szCs w:val="28"/>
        </w:rPr>
        <w:t>водопоставляющих</w:t>
      </w:r>
      <w:proofErr w:type="spellEnd"/>
      <w:r w:rsidR="00E32E25" w:rsidRPr="00E32E25">
        <w:rPr>
          <w:rFonts w:ascii="Times New Roman" w:hAnsi="Times New Roman" w:cs="Times New Roman"/>
          <w:sz w:val="28"/>
          <w:szCs w:val="28"/>
        </w:rPr>
        <w:t xml:space="preserve"> сетях в 20</w:t>
      </w:r>
      <w:r w:rsidR="00194187">
        <w:rPr>
          <w:rFonts w:ascii="Times New Roman" w:hAnsi="Times New Roman" w:cs="Times New Roman"/>
          <w:sz w:val="28"/>
          <w:szCs w:val="28"/>
        </w:rPr>
        <w:t>20</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году до </w:t>
      </w:r>
      <w:r w:rsidR="00AA02ED">
        <w:rPr>
          <w:rFonts w:ascii="Times New Roman" w:hAnsi="Times New Roman" w:cs="Times New Roman"/>
          <w:sz w:val="28"/>
          <w:szCs w:val="28"/>
        </w:rPr>
        <w:t>30</w:t>
      </w:r>
      <w:r w:rsidR="00E32E25"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предоставляемых коммунальных услуг;</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использования коммунальных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энергоэффективности использования топливно-энергетических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перевод экономики </w:t>
      </w:r>
      <w:r w:rsidR="00AA02ED">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на энергоэффективный путь развития за счет создания и внедрения новейших технологий и оборудования;  </w:t>
      </w:r>
    </w:p>
    <w:p w:rsidR="00442B3C"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наде</w:t>
      </w:r>
      <w:r w:rsidR="00AA02ED">
        <w:rPr>
          <w:rFonts w:ascii="Times New Roman" w:hAnsi="Times New Roman" w:cs="Times New Roman"/>
          <w:sz w:val="28"/>
          <w:szCs w:val="28"/>
        </w:rPr>
        <w:t>жности снабжения потребителе</w:t>
      </w:r>
      <w:r>
        <w:rPr>
          <w:rFonts w:ascii="Times New Roman" w:hAnsi="Times New Roman" w:cs="Times New Roman"/>
          <w:sz w:val="28"/>
          <w:szCs w:val="28"/>
        </w:rPr>
        <w:t>й</w:t>
      </w:r>
      <w:r w:rsidR="00AA02ED">
        <w:rPr>
          <w:rFonts w:ascii="Times New Roman" w:hAnsi="Times New Roman" w:cs="Times New Roman"/>
          <w:sz w:val="28"/>
          <w:szCs w:val="28"/>
        </w:rPr>
        <w:t xml:space="preserve"> </w:t>
      </w:r>
      <w:proofErr w:type="spellStart"/>
      <w:r w:rsidR="00442B3C">
        <w:rPr>
          <w:rFonts w:ascii="Times New Roman" w:hAnsi="Times New Roman" w:cs="Times New Roman"/>
          <w:sz w:val="28"/>
          <w:szCs w:val="28"/>
        </w:rPr>
        <w:t>теплоэнергоресурсами</w:t>
      </w:r>
      <w:proofErr w:type="spellEnd"/>
      <w:r w:rsidR="00442B3C">
        <w:rPr>
          <w:rFonts w:ascii="Times New Roman" w:hAnsi="Times New Roman" w:cs="Times New Roman"/>
          <w:sz w:val="28"/>
          <w:szCs w:val="28"/>
        </w:rPr>
        <w:t>;</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повышение эффективности использования энергетических ресурсов в жилищном фонде;</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потерь энергетических ресурсов при их передаче, в том числе в системах коммунальной инфраструктуры;</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 xml:space="preserve">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sidR="00481527">
        <w:rPr>
          <w:rFonts w:ascii="Times New Roman" w:hAnsi="Times New Roman" w:cs="Times New Roman"/>
          <w:sz w:val="28"/>
          <w:szCs w:val="28"/>
        </w:rPr>
        <w:t>возобнавляемые</w:t>
      </w:r>
      <w:proofErr w:type="spellEnd"/>
      <w:r w:rsidR="00481527">
        <w:rPr>
          <w:rFonts w:ascii="Times New Roman" w:hAnsi="Times New Roman" w:cs="Times New Roman"/>
          <w:sz w:val="28"/>
          <w:szCs w:val="28"/>
        </w:rPr>
        <w:t xml:space="preserve"> источники энергии;</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расходов бюджета на обеспечение энергетическими ресурсами муниципальных учреждений;</w:t>
      </w:r>
    </w:p>
    <w:p w:rsidR="00481527"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E32E25" w:rsidRDefault="00E32E25" w:rsidP="00E32E25">
      <w:pPr>
        <w:pStyle w:val="a3"/>
        <w:ind w:left="0" w:firstLine="567"/>
        <w:rPr>
          <w:rFonts w:ascii="Times New Roman" w:hAnsi="Times New Roman" w:cs="Times New Roman"/>
          <w:sz w:val="28"/>
          <w:szCs w:val="28"/>
        </w:rPr>
      </w:pPr>
    </w:p>
    <w:p w:rsidR="00E32E25" w:rsidRPr="00E02CA7" w:rsidRDefault="00481527" w:rsidP="00E02CA7">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lastRenderedPageBreak/>
        <w:t>3.3</w:t>
      </w:r>
      <w:r w:rsidR="00E32E25" w:rsidRPr="005C0D3E">
        <w:rPr>
          <w:rFonts w:ascii="Times New Roman" w:hAnsi="Times New Roman" w:cs="Times New Roman"/>
          <w:b/>
          <w:color w:val="000000" w:themeColor="text1"/>
          <w:sz w:val="28"/>
          <w:szCs w:val="28"/>
        </w:rPr>
        <w:t>. Дорожное хозяйство</w:t>
      </w:r>
    </w:p>
    <w:p w:rsidR="00E32E25" w:rsidRPr="00E32E25" w:rsidRDefault="00E32E25" w:rsidP="0029179F">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Основной целью развития дорожного хозяйства </w:t>
      </w:r>
      <w:r w:rsidR="00584798">
        <w:rPr>
          <w:rFonts w:ascii="Times New Roman" w:hAnsi="Times New Roman" w:cs="Times New Roman"/>
          <w:sz w:val="28"/>
          <w:szCs w:val="28"/>
        </w:rPr>
        <w:t>Пушкинского</w:t>
      </w:r>
      <w:r w:rsidR="0029179F">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перегруженных участков дорог, в соответствии с государственной программой Саратовской области «Развитие транспортной системы» и в рамках муниципальной программы «</w:t>
      </w:r>
      <w:r w:rsidR="00194187" w:rsidRPr="00194187">
        <w:rPr>
          <w:rFonts w:ascii="Times New Roman" w:hAnsi="Times New Roman" w:cs="Times New Roman"/>
          <w:sz w:val="28"/>
          <w:szCs w:val="28"/>
        </w:rPr>
        <w:t>О повышении безопасности дорожного движения в Пушкинском муниципальном образовании на 2019-2023 годы</w:t>
      </w:r>
      <w:r w:rsidRPr="00E32E25">
        <w:rPr>
          <w:rFonts w:ascii="Times New Roman" w:hAnsi="Times New Roman" w:cs="Times New Roman"/>
          <w:sz w:val="28"/>
          <w:szCs w:val="28"/>
        </w:rPr>
        <w:t>».</w:t>
      </w:r>
      <w:proofErr w:type="gramEnd"/>
    </w:p>
    <w:p w:rsidR="00E32E25" w:rsidRPr="00E32E25" w:rsidRDefault="00E32E25" w:rsidP="0029179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w:t>
      </w:r>
      <w:r w:rsidR="00584798">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29179F">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sidR="00194187">
        <w:rPr>
          <w:rFonts w:ascii="Times New Roman CYR" w:eastAsia="Times New Roman" w:hAnsi="Times New Roman CYR" w:cs="Times New Roman CYR"/>
          <w:sz w:val="28"/>
          <w:szCs w:val="28"/>
          <w:lang w:eastAsia="ru-RU"/>
        </w:rPr>
        <w:t>80,9</w:t>
      </w:r>
      <w:r w:rsidR="00584798" w:rsidRPr="00E32E25">
        <w:rPr>
          <w:rFonts w:ascii="Times New Roman" w:hAnsi="Times New Roman" w:cs="Times New Roman"/>
          <w:sz w:val="28"/>
          <w:szCs w:val="28"/>
        </w:rPr>
        <w:t xml:space="preserve"> </w:t>
      </w:r>
      <w:r w:rsidRPr="00E32E25">
        <w:rPr>
          <w:rFonts w:ascii="Times New Roman" w:hAnsi="Times New Roman" w:cs="Times New Roman"/>
          <w:sz w:val="28"/>
          <w:szCs w:val="28"/>
        </w:rPr>
        <w:t xml:space="preserve">км. </w:t>
      </w:r>
    </w:p>
    <w:p w:rsidR="00E32E25" w:rsidRPr="00850677" w:rsidRDefault="00E32E25" w:rsidP="0029179F">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сокращение дорожно-транспортного травматизма;</w:t>
      </w:r>
    </w:p>
    <w:p w:rsidR="0029179F" w:rsidRP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усиление контроля за эксплуатационным состоянием автомобильных дорог, дорожных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рисков возникновения дорожн</w:t>
      </w:r>
      <w:proofErr w:type="gramStart"/>
      <w:r w:rsidR="00E32E25" w:rsidRPr="00E32E25">
        <w:rPr>
          <w:rFonts w:ascii="Times New Roman" w:hAnsi="Times New Roman" w:cs="Times New Roman"/>
          <w:sz w:val="28"/>
          <w:szCs w:val="28"/>
        </w:rPr>
        <w:t>о-</w:t>
      </w:r>
      <w:proofErr w:type="gramEnd"/>
      <w:r w:rsidR="00E32E25" w:rsidRPr="00E32E25">
        <w:rPr>
          <w:rFonts w:ascii="Times New Roman" w:hAnsi="Times New Roman" w:cs="Times New Roman"/>
          <w:sz w:val="28"/>
          <w:szCs w:val="28"/>
        </w:rPr>
        <w:t xml:space="preserve"> транспортных происшествий </w:t>
      </w:r>
      <w:r w:rsidRPr="00E32E25">
        <w:rPr>
          <w:rFonts w:ascii="Times New Roman" w:hAnsi="Times New Roman" w:cs="Times New Roman"/>
          <w:sz w:val="28"/>
          <w:szCs w:val="28"/>
        </w:rPr>
        <w:t xml:space="preserve">происходящих по техническим причинам </w:t>
      </w:r>
      <w:r>
        <w:rPr>
          <w:rFonts w:ascii="Times New Roman" w:hAnsi="Times New Roman" w:cs="Times New Roman"/>
          <w:sz w:val="28"/>
          <w:szCs w:val="28"/>
        </w:rPr>
        <w:t xml:space="preserve">и </w:t>
      </w:r>
      <w:r w:rsidR="00E32E25" w:rsidRPr="00E32E25">
        <w:rPr>
          <w:rFonts w:ascii="Times New Roman" w:hAnsi="Times New Roman" w:cs="Times New Roman"/>
          <w:sz w:val="28"/>
          <w:szCs w:val="28"/>
        </w:rPr>
        <w:t xml:space="preserve">по причине человеческого фактора; </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E32E25" w:rsidRPr="00E32E25" w:rsidRDefault="00FD7927" w:rsidP="0029179F">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00E32E25"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00E32E25" w:rsidRPr="00E32E25">
        <w:rPr>
          <w:rFonts w:ascii="Times New Roman" w:hAnsi="Times New Roman" w:cs="Times New Roman"/>
          <w:sz w:val="28"/>
          <w:szCs w:val="28"/>
        </w:rPr>
        <w:t>а также к сокращению сроков их выполнения;</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sidR="0029179F">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E32E25" w:rsidRPr="00E32E25" w:rsidRDefault="00E32E25" w:rsidP="0029179F">
      <w:pPr>
        <w:pStyle w:val="a3"/>
        <w:ind w:left="0" w:firstLine="567"/>
        <w:jc w:val="both"/>
        <w:rPr>
          <w:rFonts w:ascii="Times New Roman" w:hAnsi="Times New Roman" w:cs="Times New Roman"/>
          <w:sz w:val="28"/>
          <w:szCs w:val="28"/>
        </w:rPr>
      </w:pPr>
    </w:p>
    <w:p w:rsidR="00E32E25" w:rsidRPr="00E02CA7" w:rsidRDefault="00442B3C" w:rsidP="00E02CA7">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00E32E25" w:rsidRPr="00146CE8">
        <w:rPr>
          <w:rFonts w:ascii="Times New Roman" w:hAnsi="Times New Roman" w:cs="Times New Roman"/>
          <w:b/>
          <w:sz w:val="28"/>
          <w:szCs w:val="28"/>
        </w:rPr>
        <w:t>. Предпринимательство</w:t>
      </w:r>
    </w:p>
    <w:p w:rsidR="00E32E25" w:rsidRPr="00E32E25" w:rsidRDefault="00E32E25" w:rsidP="00146CE8">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Развитие предпринимательства в </w:t>
      </w:r>
      <w:r w:rsidR="00584798">
        <w:rPr>
          <w:rFonts w:ascii="Times New Roman" w:hAnsi="Times New Roman" w:cs="Times New Roman"/>
          <w:sz w:val="28"/>
          <w:szCs w:val="28"/>
        </w:rPr>
        <w:t>Пушкинском</w:t>
      </w:r>
      <w:r w:rsidR="0096596D">
        <w:rPr>
          <w:rFonts w:ascii="Times New Roman" w:hAnsi="Times New Roman" w:cs="Times New Roman"/>
          <w:sz w:val="28"/>
          <w:szCs w:val="28"/>
        </w:rPr>
        <w:t xml:space="preserve"> муниципальном образовании</w:t>
      </w:r>
      <w:r w:rsidRPr="00E32E25">
        <w:rPr>
          <w:rFonts w:ascii="Times New Roman" w:hAnsi="Times New Roman" w:cs="Times New Roman"/>
          <w:sz w:val="28"/>
          <w:szCs w:val="28"/>
        </w:rPr>
        <w:t xml:space="preserve"> осуществля</w:t>
      </w:r>
      <w:r w:rsidR="00FD7927">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201-ЗСО «О развитии малого и среднего предпринимательства в Саратовской области»</w:t>
      </w:r>
      <w:r w:rsidR="00584798">
        <w:rPr>
          <w:rFonts w:ascii="Times New Roman" w:hAnsi="Times New Roman" w:cs="Times New Roman"/>
          <w:sz w:val="28"/>
          <w:szCs w:val="28"/>
        </w:rPr>
        <w:t>.</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7E18">
        <w:rPr>
          <w:rFonts w:ascii="Times New Roman" w:hAnsi="Times New Roman" w:cs="Times New Roman"/>
          <w:sz w:val="28"/>
          <w:szCs w:val="28"/>
        </w:rPr>
        <w:t>активизация деятельности</w:t>
      </w:r>
      <w:r w:rsidR="00146CE8">
        <w:rPr>
          <w:rFonts w:ascii="Times New Roman" w:hAnsi="Times New Roman" w:cs="Times New Roman"/>
          <w:sz w:val="28"/>
          <w:szCs w:val="28"/>
        </w:rPr>
        <w:t xml:space="preserve"> органа местного самоуправления</w:t>
      </w:r>
      <w:r w:rsidR="00E32E25"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E32E25" w:rsidRPr="00E32E25" w:rsidRDefault="00FD7927" w:rsidP="00FD792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sidR="00146CE8">
        <w:rPr>
          <w:rFonts w:ascii="Times New Roman" w:hAnsi="Times New Roman" w:cs="Times New Roman"/>
          <w:sz w:val="28"/>
          <w:szCs w:val="28"/>
        </w:rPr>
        <w:t>ом образовании</w:t>
      </w:r>
      <w:r w:rsidR="00E32E25" w:rsidRPr="00E32E25">
        <w:rPr>
          <w:rFonts w:ascii="Times New Roman" w:hAnsi="Times New Roman" w:cs="Times New Roman"/>
          <w:sz w:val="28"/>
          <w:szCs w:val="28"/>
        </w:rPr>
        <w:t>;</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sidR="00146CE8">
        <w:rPr>
          <w:rFonts w:ascii="Times New Roman" w:hAnsi="Times New Roman" w:cs="Times New Roman"/>
          <w:sz w:val="28"/>
          <w:szCs w:val="28"/>
        </w:rPr>
        <w:t xml:space="preserve">редпринимательства; </w:t>
      </w:r>
    </w:p>
    <w:p w:rsidR="00146CE8"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 xml:space="preserve">рост предпринимательской активности в </w:t>
      </w:r>
      <w:r w:rsidR="00AA610F">
        <w:rPr>
          <w:rFonts w:ascii="Times New Roman" w:hAnsi="Times New Roman"/>
          <w:sz w:val="28"/>
          <w:szCs w:val="28"/>
        </w:rPr>
        <w:t>Пушкинского</w:t>
      </w:r>
      <w:r w:rsidR="00146CE8" w:rsidRPr="00146CE8">
        <w:rPr>
          <w:rFonts w:ascii="Times New Roman" w:hAnsi="Times New Roman" w:cs="Times New Roman"/>
          <w:sz w:val="28"/>
          <w:szCs w:val="28"/>
        </w:rPr>
        <w:t xml:space="preserve"> муниципальном образовании, выход продукции малых и средних предприятий района на внешние рынки. </w:t>
      </w:r>
    </w:p>
    <w:p w:rsidR="00E32E25"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положительного имиджа предпринимателя </w:t>
      </w:r>
      <w:r w:rsidR="00AA610F">
        <w:rPr>
          <w:rFonts w:ascii="Times New Roman" w:hAnsi="Times New Roman"/>
          <w:sz w:val="28"/>
          <w:szCs w:val="28"/>
        </w:rPr>
        <w:t>Пушкинского</w:t>
      </w:r>
      <w:r w:rsidR="00AA610F" w:rsidRPr="00E32E25">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муниципального </w:t>
      </w:r>
      <w:r w:rsidR="00146CE8">
        <w:rPr>
          <w:rFonts w:ascii="Times New Roman" w:hAnsi="Times New Roman" w:cs="Times New Roman"/>
          <w:sz w:val="28"/>
          <w:szCs w:val="28"/>
        </w:rPr>
        <w:t>образования.</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улучшение качества услуг, оказываемых населению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субъектами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рост предпринимательской активности в </w:t>
      </w:r>
      <w:r w:rsidR="00584798">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146CE8">
        <w:rPr>
          <w:rFonts w:ascii="Times New Roman" w:hAnsi="Times New Roman" w:cs="Times New Roman"/>
          <w:sz w:val="28"/>
          <w:szCs w:val="28"/>
        </w:rPr>
        <w:t>образовании</w:t>
      </w:r>
      <w:r w:rsidR="00E32E25" w:rsidRPr="00E32E25">
        <w:rPr>
          <w:rFonts w:ascii="Times New Roman" w:hAnsi="Times New Roman" w:cs="Times New Roman"/>
          <w:sz w:val="28"/>
          <w:szCs w:val="28"/>
        </w:rPr>
        <w:t>, выход продукции малых и средних предприятий района на внешние рынки.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00E32E25" w:rsidRPr="00442B3C">
        <w:rPr>
          <w:rFonts w:ascii="Times New Roman" w:hAnsi="Times New Roman" w:cs="Times New Roman"/>
          <w:b/>
          <w:sz w:val="28"/>
          <w:szCs w:val="28"/>
        </w:rPr>
        <w:t>. Потребительский рынок</w:t>
      </w:r>
    </w:p>
    <w:p w:rsidR="00E32E25" w:rsidRPr="00E32E25" w:rsidRDefault="00E32E25" w:rsidP="00567E18">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w:t>
      </w:r>
      <w:r w:rsidR="00584798">
        <w:rPr>
          <w:rFonts w:ascii="Times New Roman" w:hAnsi="Times New Roman" w:cs="Times New Roman"/>
          <w:sz w:val="28"/>
          <w:szCs w:val="28"/>
        </w:rPr>
        <w:t>Пушкинском</w:t>
      </w:r>
      <w:r w:rsidRPr="00E32E25">
        <w:rPr>
          <w:rFonts w:ascii="Times New Roman" w:hAnsi="Times New Roman" w:cs="Times New Roman"/>
          <w:sz w:val="28"/>
          <w:szCs w:val="28"/>
        </w:rPr>
        <w:t xml:space="preserve"> муниципальном </w:t>
      </w:r>
      <w:r w:rsidR="00567E18">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sidR="00567E18">
        <w:rPr>
          <w:rFonts w:ascii="Times New Roman" w:hAnsi="Times New Roman" w:cs="Times New Roman"/>
          <w:sz w:val="28"/>
          <w:szCs w:val="28"/>
        </w:rPr>
        <w:t>в населенном пункте</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товаров, услуг.</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(логистических центров поставок, распределительных центров) и реконструкцию существующих объектов;</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информационного обеспечения в сфере торговли.</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сохранение стабильной ценовой ситуации на продовольственном рынке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культуры обслуживания в сфере потребительского рынка.</w:t>
      </w:r>
    </w:p>
    <w:p w:rsidR="00E32E25" w:rsidRPr="00E32E25" w:rsidRDefault="00E32E25" w:rsidP="00567E18">
      <w:pPr>
        <w:pStyle w:val="a3"/>
        <w:ind w:left="0" w:firstLine="567"/>
        <w:jc w:val="both"/>
        <w:rPr>
          <w:rFonts w:ascii="Times New Roman" w:hAnsi="Times New Roman" w:cs="Times New Roman"/>
          <w:b/>
          <w:sz w:val="28"/>
          <w:szCs w:val="28"/>
        </w:rPr>
      </w:pPr>
    </w:p>
    <w:p w:rsidR="00442B3C" w:rsidRPr="00E02CA7" w:rsidRDefault="00E32E25" w:rsidP="00E02CA7">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E32E25" w:rsidRPr="00E32E25" w:rsidRDefault="00E32E25" w:rsidP="00B73248">
      <w:pPr>
        <w:pStyle w:val="a3"/>
        <w:ind w:left="0" w:firstLine="567"/>
        <w:jc w:val="both"/>
        <w:rPr>
          <w:rFonts w:ascii="Times New Roman" w:hAnsi="Times New Roman" w:cs="Times New Roman"/>
          <w:b/>
          <w:i/>
          <w:sz w:val="28"/>
          <w:szCs w:val="28"/>
        </w:rPr>
      </w:pPr>
      <w:proofErr w:type="gramStart"/>
      <w:r w:rsidRPr="00E32E25">
        <w:rPr>
          <w:rFonts w:ascii="Times New Roman" w:hAnsi="Times New Roman" w:cs="Times New Roman"/>
          <w:sz w:val="28"/>
          <w:szCs w:val="28"/>
        </w:rPr>
        <w:t>Государственная политика по содействию эффективной занятости и развитию социально-трудовых отношений будет базироваться на реализации государственной программы Саратовской области</w:t>
      </w:r>
      <w:r w:rsidR="00194187">
        <w:rPr>
          <w:rFonts w:ascii="Times New Roman" w:hAnsi="Times New Roman" w:cs="Times New Roman"/>
          <w:sz w:val="28"/>
          <w:szCs w:val="28"/>
        </w:rPr>
        <w:t xml:space="preserve"> </w:t>
      </w:r>
      <w:r w:rsidRPr="00E32E25">
        <w:rPr>
          <w:rFonts w:ascii="Times New Roman" w:hAnsi="Times New Roman" w:cs="Times New Roman"/>
          <w:bCs/>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w:t>
      </w:r>
      <w:r w:rsidR="00644D92">
        <w:rPr>
          <w:rFonts w:ascii="Times New Roman" w:hAnsi="Times New Roman" w:cs="Times New Roman"/>
          <w:bCs/>
          <w:sz w:val="28"/>
          <w:szCs w:val="28"/>
        </w:rPr>
        <w:t xml:space="preserve"> </w:t>
      </w:r>
      <w:r w:rsidRPr="00E32E25">
        <w:rPr>
          <w:rFonts w:ascii="Times New Roman" w:hAnsi="Times New Roman" w:cs="Times New Roman"/>
          <w:bCs/>
          <w:sz w:val="28"/>
          <w:szCs w:val="28"/>
        </w:rPr>
        <w:t>года»</w:t>
      </w:r>
      <w:r w:rsidRPr="00E32E25">
        <w:rPr>
          <w:rFonts w:ascii="Times New Roman" w:hAnsi="Times New Roman" w:cs="Times New Roman"/>
          <w:sz w:val="28"/>
          <w:szCs w:val="28"/>
        </w:rPr>
        <w:t xml:space="preserve">, Законов Саратовской </w:t>
      </w:r>
      <w:r w:rsidRPr="00442B3C">
        <w:rPr>
          <w:rFonts w:ascii="Times New Roman" w:hAnsi="Times New Roman" w:cs="Times New Roman"/>
          <w:color w:val="000000" w:themeColor="text1"/>
          <w:sz w:val="28"/>
          <w:szCs w:val="28"/>
        </w:rPr>
        <w:t xml:space="preserve">области </w:t>
      </w:r>
      <w:hyperlink r:id="rId14"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5"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6"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w:t>
        </w:r>
        <w:proofErr w:type="gramEnd"/>
        <w:r w:rsidRPr="00442B3C">
          <w:rPr>
            <w:rStyle w:val="a5"/>
            <w:rFonts w:ascii="Times New Roman" w:hAnsi="Times New Roman" w:cs="Times New Roman"/>
            <w:color w:val="000000" w:themeColor="text1"/>
            <w:sz w:val="28"/>
            <w:szCs w:val="28"/>
            <w:u w:val="none"/>
          </w:rPr>
          <w:t xml:space="preserve"> </w:t>
        </w:r>
        <w:proofErr w:type="gramStart"/>
        <w:r w:rsidRPr="00442B3C">
          <w:rPr>
            <w:rStyle w:val="a5"/>
            <w:rFonts w:ascii="Times New Roman" w:hAnsi="Times New Roman" w:cs="Times New Roman"/>
            <w:color w:val="000000" w:themeColor="text1"/>
            <w:sz w:val="28"/>
            <w:szCs w:val="28"/>
            <w:u w:val="none"/>
          </w:rPr>
          <w:t>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w:t>
      </w:r>
      <w:r w:rsidR="00B32AD0">
        <w:rPr>
          <w:rFonts w:ascii="Times New Roman" w:hAnsi="Times New Roman" w:cs="Times New Roman"/>
          <w:sz w:val="28"/>
          <w:szCs w:val="28"/>
        </w:rPr>
        <w:t xml:space="preserve">Пушкинского </w:t>
      </w:r>
      <w:r w:rsidRPr="00E32E25">
        <w:rPr>
          <w:rFonts w:ascii="Times New Roman" w:hAnsi="Times New Roman" w:cs="Times New Roman"/>
          <w:sz w:val="28"/>
          <w:szCs w:val="28"/>
        </w:rPr>
        <w:t xml:space="preserve">муниципального </w:t>
      </w:r>
      <w:r w:rsidR="0064237B">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 территориального отдела Управления Федеральной службы по надзору в сфере защиты прав потребителей и благополучия человека п</w:t>
      </w:r>
      <w:r w:rsidR="0064237B">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муниципальной программы «</w:t>
      </w:r>
      <w:r w:rsidR="00194187" w:rsidRPr="00194187">
        <w:rPr>
          <w:rFonts w:ascii="Times New Roman" w:hAnsi="Times New Roman" w:cs="Times New Roman"/>
          <w:sz w:val="28"/>
          <w:szCs w:val="28"/>
        </w:rPr>
        <w:t>Улучшение условий и охраны труда в администрации Пушкинского муниципального образования на 2019-2023 годы</w:t>
      </w:r>
      <w:r w:rsidRPr="00E32E25">
        <w:rPr>
          <w:rFonts w:ascii="Times New Roman" w:hAnsi="Times New Roman" w:cs="Times New Roman"/>
          <w:sz w:val="28"/>
          <w:szCs w:val="28"/>
        </w:rPr>
        <w:t xml:space="preserve">». </w:t>
      </w:r>
      <w:proofErr w:type="gramEnd"/>
    </w:p>
    <w:p w:rsidR="00E32E25" w:rsidRPr="00D635B2" w:rsidRDefault="00E32E25" w:rsidP="00E32E25">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E32E25" w:rsidRP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B73248"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w:t>
      </w:r>
      <w:r w:rsidR="00B73248">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E32E25"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B73248">
        <w:rPr>
          <w:rFonts w:ascii="Times New Roman" w:hAnsi="Times New Roman" w:cs="Times New Roman"/>
          <w:sz w:val="28"/>
          <w:szCs w:val="28"/>
        </w:rPr>
        <w:t>обеспечение конституционных прав и гарантий работников на здоровые и безопасные условия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sidR="00B73248">
        <w:rPr>
          <w:rFonts w:ascii="Times New Roman" w:hAnsi="Times New Roman" w:cs="Times New Roman"/>
          <w:sz w:val="28"/>
          <w:szCs w:val="28"/>
        </w:rPr>
        <w:t>ма;</w:t>
      </w:r>
    </w:p>
    <w:p w:rsidR="00B73248"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2D5BE7">
        <w:rPr>
          <w:rFonts w:ascii="Times New Roman" w:hAnsi="Times New Roman" w:cs="Times New Roman"/>
          <w:sz w:val="28"/>
          <w:szCs w:val="28"/>
        </w:rPr>
        <w:t>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отсутствие уровн</w:t>
      </w:r>
      <w:r w:rsidR="002D5BE7">
        <w:rPr>
          <w:rFonts w:ascii="Times New Roman" w:hAnsi="Times New Roman" w:cs="Times New Roman"/>
          <w:sz w:val="28"/>
          <w:szCs w:val="28"/>
        </w:rPr>
        <w:t>я производственного травматизма.</w:t>
      </w:r>
    </w:p>
    <w:p w:rsidR="002D5BE7" w:rsidRPr="00E32E25" w:rsidRDefault="002D5BE7"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 Модернизация социальной сферы области</w:t>
      </w:r>
    </w:p>
    <w:p w:rsidR="00E32E25" w:rsidRPr="00E02CA7" w:rsidRDefault="00E02CA7" w:rsidP="00E02CA7">
      <w:pPr>
        <w:pStyle w:val="a3"/>
        <w:ind w:left="0"/>
        <w:jc w:val="center"/>
        <w:rPr>
          <w:rFonts w:ascii="Times New Roman" w:hAnsi="Times New Roman" w:cs="Times New Roman"/>
          <w:b/>
          <w:sz w:val="28"/>
          <w:szCs w:val="28"/>
        </w:rPr>
      </w:pPr>
      <w:r>
        <w:rPr>
          <w:rFonts w:ascii="Times New Roman" w:hAnsi="Times New Roman" w:cs="Times New Roman"/>
          <w:b/>
          <w:sz w:val="28"/>
          <w:szCs w:val="28"/>
        </w:rPr>
        <w:t>4.1.Образование</w:t>
      </w:r>
    </w:p>
    <w:p w:rsidR="00194187" w:rsidRDefault="00E32E25" w:rsidP="00194187">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Система образования </w:t>
      </w:r>
      <w:r w:rsidR="00B32AD0">
        <w:rPr>
          <w:rFonts w:ascii="Times New Roman" w:hAnsi="Times New Roman" w:cs="Times New Roman"/>
          <w:sz w:val="28"/>
          <w:szCs w:val="28"/>
        </w:rPr>
        <w:t>Пушкинского</w:t>
      </w:r>
      <w:r w:rsidRPr="002E4A70">
        <w:rPr>
          <w:rFonts w:ascii="Times New Roman" w:hAnsi="Times New Roman" w:cs="Times New Roman"/>
          <w:sz w:val="28"/>
          <w:szCs w:val="28"/>
        </w:rPr>
        <w:t xml:space="preserve"> муниципального </w:t>
      </w:r>
      <w:r w:rsidR="002D5BE7" w:rsidRPr="002E4A70">
        <w:rPr>
          <w:rFonts w:ascii="Times New Roman" w:hAnsi="Times New Roman" w:cs="Times New Roman"/>
          <w:sz w:val="28"/>
          <w:szCs w:val="28"/>
        </w:rPr>
        <w:t>образования</w:t>
      </w:r>
      <w:r w:rsidRPr="002E4A70">
        <w:rPr>
          <w:rFonts w:ascii="Times New Roman" w:hAnsi="Times New Roman" w:cs="Times New Roman"/>
          <w:sz w:val="28"/>
          <w:szCs w:val="28"/>
        </w:rPr>
        <w:t xml:space="preserve"> включает</w:t>
      </w:r>
      <w:r w:rsidR="00D635B2">
        <w:rPr>
          <w:rFonts w:ascii="Times New Roman" w:hAnsi="Times New Roman" w:cs="Times New Roman"/>
          <w:sz w:val="28"/>
          <w:szCs w:val="28"/>
        </w:rPr>
        <w:t xml:space="preserve"> в себя</w:t>
      </w:r>
      <w:r w:rsidR="00194187">
        <w:rPr>
          <w:rFonts w:ascii="Times New Roman" w:hAnsi="Times New Roman" w:cs="Times New Roman"/>
          <w:sz w:val="28"/>
          <w:szCs w:val="28"/>
        </w:rPr>
        <w:t>:</w:t>
      </w:r>
    </w:p>
    <w:p w:rsidR="00194187" w:rsidRP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t>- 1 средн</w:t>
      </w:r>
      <w:r>
        <w:rPr>
          <w:rFonts w:ascii="Times New Roman" w:hAnsi="Times New Roman" w:cs="Times New Roman"/>
          <w:sz w:val="28"/>
          <w:szCs w:val="28"/>
        </w:rPr>
        <w:t>юю</w:t>
      </w:r>
      <w:r w:rsidRPr="00194187">
        <w:rPr>
          <w:rFonts w:ascii="Times New Roman" w:hAnsi="Times New Roman" w:cs="Times New Roman"/>
          <w:sz w:val="28"/>
          <w:szCs w:val="28"/>
        </w:rPr>
        <w:t xml:space="preserve"> школ</w:t>
      </w:r>
      <w:r>
        <w:rPr>
          <w:rFonts w:ascii="Times New Roman" w:hAnsi="Times New Roman" w:cs="Times New Roman"/>
          <w:sz w:val="28"/>
          <w:szCs w:val="28"/>
        </w:rPr>
        <w:t>у</w:t>
      </w:r>
      <w:r w:rsidRPr="00194187">
        <w:rPr>
          <w:rFonts w:ascii="Times New Roman" w:hAnsi="Times New Roman" w:cs="Times New Roman"/>
          <w:sz w:val="28"/>
          <w:szCs w:val="28"/>
        </w:rPr>
        <w:t>;</w:t>
      </w:r>
    </w:p>
    <w:p w:rsidR="00194187" w:rsidRP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t xml:space="preserve">- 2 </w:t>
      </w:r>
      <w:proofErr w:type="gramStart"/>
      <w:r w:rsidRPr="00194187">
        <w:rPr>
          <w:rFonts w:ascii="Times New Roman" w:hAnsi="Times New Roman" w:cs="Times New Roman"/>
          <w:sz w:val="28"/>
          <w:szCs w:val="28"/>
        </w:rPr>
        <w:t>основных</w:t>
      </w:r>
      <w:proofErr w:type="gramEnd"/>
      <w:r w:rsidRPr="00194187">
        <w:rPr>
          <w:rFonts w:ascii="Times New Roman" w:hAnsi="Times New Roman" w:cs="Times New Roman"/>
          <w:sz w:val="28"/>
          <w:szCs w:val="28"/>
        </w:rPr>
        <w:t xml:space="preserve"> школ</w:t>
      </w:r>
      <w:r>
        <w:rPr>
          <w:rFonts w:ascii="Times New Roman" w:hAnsi="Times New Roman" w:cs="Times New Roman"/>
          <w:sz w:val="28"/>
          <w:szCs w:val="28"/>
        </w:rPr>
        <w:t>ы</w:t>
      </w:r>
      <w:r w:rsidRPr="00194187">
        <w:rPr>
          <w:rFonts w:ascii="Times New Roman" w:hAnsi="Times New Roman" w:cs="Times New Roman"/>
          <w:sz w:val="28"/>
          <w:szCs w:val="28"/>
        </w:rPr>
        <w:t>;</w:t>
      </w:r>
    </w:p>
    <w:p w:rsidR="00194187" w:rsidRP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t>- 1 начальн</w:t>
      </w:r>
      <w:r>
        <w:rPr>
          <w:rFonts w:ascii="Times New Roman" w:hAnsi="Times New Roman" w:cs="Times New Roman"/>
          <w:sz w:val="28"/>
          <w:szCs w:val="28"/>
        </w:rPr>
        <w:t>ую</w:t>
      </w:r>
      <w:r w:rsidRPr="00194187">
        <w:rPr>
          <w:rFonts w:ascii="Times New Roman" w:hAnsi="Times New Roman" w:cs="Times New Roman"/>
          <w:sz w:val="28"/>
          <w:szCs w:val="28"/>
        </w:rPr>
        <w:t xml:space="preserve"> школ</w:t>
      </w:r>
      <w:r>
        <w:rPr>
          <w:rFonts w:ascii="Times New Roman" w:hAnsi="Times New Roman" w:cs="Times New Roman"/>
          <w:sz w:val="28"/>
          <w:szCs w:val="28"/>
        </w:rPr>
        <w:t xml:space="preserve">у </w:t>
      </w:r>
      <w:r w:rsidRPr="00194187">
        <w:rPr>
          <w:rFonts w:ascii="Times New Roman" w:hAnsi="Times New Roman" w:cs="Times New Roman"/>
          <w:sz w:val="28"/>
          <w:szCs w:val="28"/>
        </w:rPr>
        <w:t>всего учащихся – 359 чел.</w:t>
      </w:r>
      <w:r>
        <w:rPr>
          <w:rFonts w:ascii="Times New Roman" w:hAnsi="Times New Roman" w:cs="Times New Roman"/>
          <w:sz w:val="28"/>
          <w:szCs w:val="28"/>
        </w:rPr>
        <w:t xml:space="preserve"> </w:t>
      </w:r>
      <w:r w:rsidRPr="00194187">
        <w:rPr>
          <w:rFonts w:ascii="Times New Roman" w:hAnsi="Times New Roman" w:cs="Times New Roman"/>
          <w:sz w:val="28"/>
          <w:szCs w:val="28"/>
        </w:rPr>
        <w:t>Загруженность – 27.07 %.</w:t>
      </w:r>
    </w:p>
    <w:p w:rsidR="00194187" w:rsidRP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lastRenderedPageBreak/>
        <w:t xml:space="preserve">Дошкольные учреждения – 3,              </w:t>
      </w:r>
    </w:p>
    <w:p w:rsidR="00194187" w:rsidRDefault="00194187" w:rsidP="00194187">
      <w:pPr>
        <w:pStyle w:val="a3"/>
        <w:ind w:left="0" w:firstLine="567"/>
        <w:jc w:val="both"/>
        <w:rPr>
          <w:rFonts w:ascii="Times New Roman" w:eastAsia="Times New Roman" w:hAnsi="Times New Roman" w:cs="Times New Roman"/>
          <w:b/>
          <w:color w:val="232323"/>
          <w:sz w:val="26"/>
          <w:szCs w:val="26"/>
          <w:lang w:eastAsia="ar-SA"/>
        </w:rPr>
      </w:pPr>
      <w:r>
        <w:rPr>
          <w:rFonts w:ascii="Times New Roman" w:hAnsi="Times New Roman" w:cs="Times New Roman"/>
          <w:sz w:val="28"/>
          <w:szCs w:val="28"/>
        </w:rPr>
        <w:t xml:space="preserve">Детей в ДОУ –  134 чел. </w:t>
      </w:r>
      <w:r w:rsidRPr="00194187">
        <w:rPr>
          <w:rFonts w:ascii="Times New Roman" w:hAnsi="Times New Roman" w:cs="Times New Roman"/>
          <w:sz w:val="28"/>
          <w:szCs w:val="28"/>
        </w:rPr>
        <w:t>Загруженность в ДОУ – 82,21 %.</w:t>
      </w:r>
      <w:r w:rsidR="00BF4AB3" w:rsidRPr="00BF4AB3">
        <w:rPr>
          <w:rFonts w:ascii="Times New Roman" w:eastAsia="Times New Roman" w:hAnsi="Times New Roman" w:cs="Times New Roman"/>
          <w:b/>
          <w:color w:val="232323"/>
          <w:sz w:val="26"/>
          <w:szCs w:val="26"/>
          <w:lang w:eastAsia="ar-SA"/>
        </w:rPr>
        <w:t xml:space="preserve">         </w:t>
      </w:r>
    </w:p>
    <w:p w:rsidR="00E32E25" w:rsidRPr="00ED4A7C" w:rsidRDefault="00A979C4"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Очередность на получение места </w:t>
      </w:r>
      <w:r w:rsidR="00E32E25" w:rsidRPr="00ED4A7C">
        <w:rPr>
          <w:rFonts w:ascii="Times New Roman" w:hAnsi="Times New Roman" w:cs="Times New Roman"/>
          <w:sz w:val="28"/>
          <w:szCs w:val="28"/>
        </w:rPr>
        <w:t>в детски</w:t>
      </w:r>
      <w:r w:rsidR="00BF4AB3">
        <w:rPr>
          <w:rFonts w:ascii="Times New Roman" w:hAnsi="Times New Roman" w:cs="Times New Roman"/>
          <w:sz w:val="28"/>
          <w:szCs w:val="28"/>
        </w:rPr>
        <w:t>й</w:t>
      </w:r>
      <w:r w:rsidR="00E32E25" w:rsidRPr="00ED4A7C">
        <w:rPr>
          <w:rFonts w:ascii="Times New Roman" w:hAnsi="Times New Roman" w:cs="Times New Roman"/>
          <w:sz w:val="28"/>
          <w:szCs w:val="28"/>
        </w:rPr>
        <w:t xml:space="preserve"> сад </w:t>
      </w:r>
      <w:r w:rsidR="00BF4AB3">
        <w:rPr>
          <w:rFonts w:ascii="Times New Roman" w:hAnsi="Times New Roman" w:cs="Times New Roman"/>
          <w:sz w:val="28"/>
          <w:szCs w:val="28"/>
        </w:rPr>
        <w:t>Пушкинского</w:t>
      </w:r>
      <w:r w:rsidR="002D5BE7" w:rsidRPr="00ED4A7C">
        <w:rPr>
          <w:rFonts w:ascii="Times New Roman" w:hAnsi="Times New Roman" w:cs="Times New Roman"/>
          <w:sz w:val="28"/>
          <w:szCs w:val="28"/>
        </w:rPr>
        <w:t xml:space="preserve"> муниципального образования</w:t>
      </w:r>
      <w:r w:rsidR="00E32E25" w:rsidRPr="00ED4A7C">
        <w:rPr>
          <w:rFonts w:ascii="Times New Roman" w:hAnsi="Times New Roman" w:cs="Times New Roman"/>
          <w:sz w:val="28"/>
          <w:szCs w:val="28"/>
        </w:rPr>
        <w:t xml:space="preserve"> отсутствует.</w:t>
      </w:r>
    </w:p>
    <w:p w:rsidR="00D77015" w:rsidRPr="00ED4A7C" w:rsidRDefault="00D7701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Проблемой является нехватка педагогов в </w:t>
      </w:r>
      <w:r w:rsidR="00194187">
        <w:rPr>
          <w:rFonts w:ascii="Times New Roman" w:hAnsi="Times New Roman" w:cs="Times New Roman"/>
          <w:sz w:val="28"/>
          <w:szCs w:val="28"/>
        </w:rPr>
        <w:t>школах.</w:t>
      </w:r>
    </w:p>
    <w:p w:rsidR="00E32E25" w:rsidRPr="00ED4A7C" w:rsidRDefault="00E32E2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w:t>
      </w:r>
      <w:r w:rsidR="004067EF" w:rsidRPr="00ED4A7C">
        <w:rPr>
          <w:rFonts w:ascii="Times New Roman" w:hAnsi="Times New Roman" w:cs="Times New Roman"/>
          <w:sz w:val="28"/>
          <w:szCs w:val="28"/>
        </w:rPr>
        <w:t>но осуществляется на средства из бюджета Советского муниципального района</w:t>
      </w:r>
      <w:r w:rsidRPr="00ED4A7C">
        <w:rPr>
          <w:rFonts w:ascii="Times New Roman" w:hAnsi="Times New Roman" w:cs="Times New Roman"/>
          <w:sz w:val="28"/>
          <w:szCs w:val="28"/>
        </w:rPr>
        <w:t>.</w:t>
      </w:r>
    </w:p>
    <w:p w:rsidR="00E32E25" w:rsidRPr="00D635B2" w:rsidRDefault="00E32E25" w:rsidP="0004331F">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безопасной здоровье</w:t>
      </w:r>
      <w:r w:rsidR="00194187">
        <w:rPr>
          <w:rFonts w:ascii="Times New Roman" w:hAnsi="Times New Roman" w:cs="Times New Roman"/>
          <w:sz w:val="28"/>
          <w:szCs w:val="28"/>
        </w:rPr>
        <w:t xml:space="preserve"> </w:t>
      </w:r>
      <w:r w:rsidR="00E32E25" w:rsidRPr="00ED4A7C">
        <w:rPr>
          <w:rFonts w:ascii="Times New Roman" w:hAnsi="Times New Roman" w:cs="Times New Roman"/>
          <w:sz w:val="28"/>
          <w:szCs w:val="28"/>
        </w:rPr>
        <w:t>сберегающей среды обучения;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организация культурно – досуговой деятельности, обеспечивающей </w:t>
      </w:r>
      <w:r>
        <w:rPr>
          <w:rFonts w:ascii="Times New Roman" w:hAnsi="Times New Roman" w:cs="Times New Roman"/>
          <w:sz w:val="28"/>
          <w:szCs w:val="28"/>
        </w:rPr>
        <w:t>полезное проведение детьми</w:t>
      </w:r>
      <w:r w:rsidR="00E32E25" w:rsidRPr="00ED4A7C">
        <w:rPr>
          <w:rFonts w:ascii="Times New Roman" w:hAnsi="Times New Roman" w:cs="Times New Roman"/>
          <w:sz w:val="28"/>
          <w:szCs w:val="28"/>
        </w:rPr>
        <w:t xml:space="preserve"> свободного времени; </w:t>
      </w:r>
    </w:p>
    <w:p w:rsidR="00E32E25" w:rsidRPr="00ED4A7C" w:rsidRDefault="00D635B2"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00E32E25" w:rsidRPr="00ED4A7C">
        <w:rPr>
          <w:rFonts w:ascii="Times New Roman" w:hAnsi="Times New Roman" w:cs="Times New Roman"/>
          <w:sz w:val="28"/>
          <w:szCs w:val="28"/>
        </w:rPr>
        <w:t xml:space="preserve"> сферах.</w:t>
      </w:r>
    </w:p>
    <w:p w:rsidR="00E32E25" w:rsidRPr="008018E1" w:rsidRDefault="00E32E25" w:rsidP="0004331F">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04331F" w:rsidRPr="008018E1">
        <w:rPr>
          <w:rFonts w:ascii="Times New Roman" w:hAnsi="Times New Roman" w:cs="Times New Roman"/>
          <w:sz w:val="28"/>
          <w:szCs w:val="28"/>
        </w:rPr>
        <w:t>доля</w:t>
      </w:r>
      <w:r w:rsidR="00E32E25" w:rsidRPr="008018E1">
        <w:rPr>
          <w:rFonts w:ascii="Times New Roman" w:hAnsi="Times New Roman" w:cs="Times New Roman"/>
          <w:sz w:val="28"/>
          <w:szCs w:val="28"/>
        </w:rPr>
        <w:t xml:space="preserve"> </w:t>
      </w:r>
      <w:proofErr w:type="gramStart"/>
      <w:r w:rsidR="00E32E25" w:rsidRPr="008018E1">
        <w:rPr>
          <w:rFonts w:ascii="Times New Roman" w:hAnsi="Times New Roman" w:cs="Times New Roman"/>
          <w:sz w:val="28"/>
          <w:szCs w:val="28"/>
        </w:rPr>
        <w:t>обучающихся</w:t>
      </w:r>
      <w:proofErr w:type="gramEnd"/>
      <w:r w:rsidR="00E32E25" w:rsidRPr="008018E1">
        <w:rPr>
          <w:rFonts w:ascii="Times New Roman" w:hAnsi="Times New Roman" w:cs="Times New Roman"/>
          <w:sz w:val="28"/>
          <w:szCs w:val="28"/>
        </w:rPr>
        <w:t>, полу</w:t>
      </w:r>
      <w:r w:rsidR="0004331F" w:rsidRPr="008018E1">
        <w:rPr>
          <w:rFonts w:ascii="Times New Roman" w:hAnsi="Times New Roman" w:cs="Times New Roman"/>
          <w:sz w:val="28"/>
          <w:szCs w:val="28"/>
        </w:rPr>
        <w:t xml:space="preserve">чающих горячее питание до </w:t>
      </w:r>
      <w:r w:rsidR="00194187">
        <w:rPr>
          <w:rFonts w:ascii="Times New Roman" w:hAnsi="Times New Roman" w:cs="Times New Roman"/>
          <w:sz w:val="28"/>
          <w:szCs w:val="28"/>
        </w:rPr>
        <w:t>100</w:t>
      </w:r>
      <w:r w:rsidR="0004331F" w:rsidRPr="008018E1">
        <w:rPr>
          <w:rFonts w:ascii="Times New Roman" w:hAnsi="Times New Roman" w:cs="Times New Roman"/>
          <w:sz w:val="28"/>
          <w:szCs w:val="28"/>
        </w:rPr>
        <w:t>%</w:t>
      </w:r>
      <w:r w:rsidR="00E32E25" w:rsidRPr="008018E1">
        <w:rPr>
          <w:rFonts w:ascii="Times New Roman" w:hAnsi="Times New Roman" w:cs="Times New Roman"/>
          <w:sz w:val="28"/>
          <w:szCs w:val="28"/>
        </w:rPr>
        <w:t>;</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укомплектованность образовательных учреждений педагогическими кадрами, имеющими высшее образование, составит не менее 74%;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охват детей и подростков дополнительным образованием составит 75%;</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выпускников, подтвердивших по результатам ЕГЭ годовые отметки до 100%;</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школьников, подтвердивших по результатам ОГЭ годовые отметки до 97%;</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обеспечить отдых, оздоровление и занятость 100% учащихся общеобразовательных учреждений </w:t>
      </w:r>
      <w:r w:rsidR="00ED4A7C" w:rsidRPr="008018E1">
        <w:rPr>
          <w:rFonts w:ascii="Times New Roman" w:hAnsi="Times New Roman" w:cs="Times New Roman"/>
          <w:sz w:val="28"/>
          <w:szCs w:val="28"/>
        </w:rPr>
        <w:t>муниципального образования</w:t>
      </w:r>
      <w:r w:rsidR="00E32E25" w:rsidRPr="008018E1">
        <w:rPr>
          <w:rFonts w:ascii="Times New Roman" w:hAnsi="Times New Roman" w:cs="Times New Roman"/>
          <w:sz w:val="28"/>
          <w:szCs w:val="28"/>
        </w:rPr>
        <w:t xml:space="preserve">;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lastRenderedPageBreak/>
        <w:t xml:space="preserve">- </w:t>
      </w:r>
      <w:r w:rsidR="00E32E25" w:rsidRPr="008018E1">
        <w:rPr>
          <w:rFonts w:ascii="Times New Roman" w:hAnsi="Times New Roman" w:cs="Times New Roman"/>
          <w:sz w:val="28"/>
          <w:szCs w:val="28"/>
        </w:rPr>
        <w:t>обеспечить организацию отдыха и оздоровления 100% детей из семей, находящихся в трудной жизненной ситуаци</w:t>
      </w:r>
      <w:r w:rsidR="00E129F0" w:rsidRPr="008018E1">
        <w:rPr>
          <w:rFonts w:ascii="Times New Roman" w:hAnsi="Times New Roman" w:cs="Times New Roman"/>
          <w:sz w:val="28"/>
          <w:szCs w:val="28"/>
        </w:rPr>
        <w:t>и и социально опасном положении.</w:t>
      </w:r>
    </w:p>
    <w:p w:rsidR="00E32E25" w:rsidRPr="00E129F0" w:rsidRDefault="00E32E25" w:rsidP="0004331F">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дошкольным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обучающихся, получающих горячее питание;</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детей и подростков дополнительным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E32E25" w:rsidRPr="00E32E25" w:rsidRDefault="00E129F0" w:rsidP="0004331F">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образовательно–досуговой деятельности в летний период.</w:t>
      </w:r>
    </w:p>
    <w:p w:rsidR="00D77015" w:rsidRDefault="00D77015" w:rsidP="0004331F">
      <w:pPr>
        <w:pStyle w:val="a3"/>
        <w:ind w:left="0" w:firstLine="567"/>
        <w:jc w:val="both"/>
        <w:rPr>
          <w:rFonts w:ascii="Times New Roman" w:hAnsi="Times New Roman" w:cs="Times New Roman"/>
          <w:b/>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w:t>
      </w:r>
      <w:r w:rsidR="00E02CA7">
        <w:rPr>
          <w:rFonts w:ascii="Times New Roman" w:hAnsi="Times New Roman" w:cs="Times New Roman"/>
          <w:b/>
          <w:sz w:val="28"/>
          <w:szCs w:val="28"/>
        </w:rPr>
        <w:t>2. Молодежная политика и туризм</w:t>
      </w:r>
    </w:p>
    <w:p w:rsidR="0004331F" w:rsidRDefault="00E32E25" w:rsidP="0004331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конкурентоспособного турпродукта через формирование новых объектов экскурсионного показа, увеличение рынка туристских услуг;</w:t>
      </w:r>
    </w:p>
    <w:p w:rsidR="00E32E25" w:rsidRPr="00E32E25" w:rsidRDefault="00E129F0"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вовлечение граждан в создание новых туристических услуг.</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числа участников в волонтерских акциях;</w:t>
      </w:r>
    </w:p>
    <w:p w:rsidR="0004331F"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увеличение числа трудоустроенных лиц в возрасте 14-17 лет.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количество разработанных туристических маршрутов на территории </w:t>
      </w:r>
      <w:r w:rsidR="00AA610F">
        <w:rPr>
          <w:rFonts w:ascii="Times New Roman" w:hAnsi="Times New Roman"/>
          <w:sz w:val="28"/>
          <w:szCs w:val="28"/>
        </w:rPr>
        <w:t>Пушкинского</w:t>
      </w:r>
      <w:r w:rsidR="00E32E25" w:rsidRPr="00E32E25">
        <w:rPr>
          <w:rFonts w:ascii="Times New Roman" w:hAnsi="Times New Roman" w:cs="Times New Roman"/>
          <w:sz w:val="28"/>
          <w:szCs w:val="28"/>
        </w:rPr>
        <w:t xml:space="preserve"> </w:t>
      </w:r>
      <w:r w:rsidR="0004331F">
        <w:rPr>
          <w:rFonts w:ascii="Times New Roman" w:hAnsi="Times New Roman" w:cs="Times New Roman"/>
          <w:sz w:val="28"/>
          <w:szCs w:val="28"/>
        </w:rPr>
        <w:t>муниципального образования.</w:t>
      </w:r>
    </w:p>
    <w:p w:rsidR="00E32E25" w:rsidRPr="008018E1" w:rsidRDefault="00E32E25"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детей, подростков и молодежи в культурно-массовых мероприятиях</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трудоустроенных лиц в возрасте 14-17 лет</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увеличение количества человек, задействованных в волонтерских акциях;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подготовка и проведение мероприятий, круглых столов, конференций по проблемам развития туризма и испол</w:t>
      </w:r>
      <w:r w:rsidR="00D82183" w:rsidRPr="008018E1">
        <w:rPr>
          <w:rFonts w:ascii="Times New Roman" w:hAnsi="Times New Roman" w:cs="Times New Roman"/>
          <w:sz w:val="28"/>
          <w:szCs w:val="28"/>
        </w:rPr>
        <w:t>ьзования туристических ресурсов;</w:t>
      </w:r>
    </w:p>
    <w:p w:rsidR="00E32E25" w:rsidRPr="008018E1" w:rsidRDefault="00E129F0"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разработка туристических маршрутов на территории </w:t>
      </w:r>
      <w:r w:rsidR="00BF4AB3">
        <w:rPr>
          <w:rFonts w:ascii="Times New Roman" w:hAnsi="Times New Roman" w:cs="Times New Roman"/>
          <w:sz w:val="28"/>
          <w:szCs w:val="28"/>
        </w:rPr>
        <w:t xml:space="preserve">Пушкинского </w:t>
      </w:r>
      <w:r w:rsidR="00D82183" w:rsidRPr="008018E1">
        <w:rPr>
          <w:rFonts w:ascii="Times New Roman" w:hAnsi="Times New Roman" w:cs="Times New Roman"/>
          <w:sz w:val="28"/>
          <w:szCs w:val="28"/>
        </w:rPr>
        <w:t>муниципального образования</w:t>
      </w:r>
      <w:r w:rsidR="00BF4AB3">
        <w:rPr>
          <w:rFonts w:ascii="Times New Roman" w:hAnsi="Times New Roman" w:cs="Times New Roman"/>
          <w:sz w:val="28"/>
          <w:szCs w:val="28"/>
        </w:rPr>
        <w:t>.</w:t>
      </w:r>
    </w:p>
    <w:p w:rsidR="00E32E25" w:rsidRPr="00E129F0" w:rsidRDefault="00E32E25" w:rsidP="00E32E25">
      <w:pPr>
        <w:pStyle w:val="a3"/>
        <w:ind w:left="0" w:firstLine="567"/>
        <w:rPr>
          <w:rFonts w:ascii="Times New Roman" w:hAnsi="Times New Roman" w:cs="Times New Roman"/>
          <w:b/>
          <w:i/>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194187" w:rsidRPr="00194187" w:rsidRDefault="00194187" w:rsidP="0019418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Пушкинского муниципального образования насчитывается 6 ф</w:t>
      </w:r>
      <w:r w:rsidRPr="00194187">
        <w:rPr>
          <w:rFonts w:ascii="Times New Roman" w:hAnsi="Times New Roman" w:cs="Times New Roman"/>
          <w:sz w:val="28"/>
          <w:szCs w:val="28"/>
        </w:rPr>
        <w:t>изкультурно-оздоровительны</w:t>
      </w:r>
      <w:r>
        <w:rPr>
          <w:rFonts w:ascii="Times New Roman" w:hAnsi="Times New Roman" w:cs="Times New Roman"/>
          <w:sz w:val="28"/>
          <w:szCs w:val="28"/>
        </w:rPr>
        <w:t>х</w:t>
      </w:r>
      <w:r w:rsidRPr="00194187">
        <w:rPr>
          <w:rFonts w:ascii="Times New Roman" w:hAnsi="Times New Roman" w:cs="Times New Roman"/>
          <w:sz w:val="28"/>
          <w:szCs w:val="28"/>
        </w:rPr>
        <w:t xml:space="preserve"> и спортивны</w:t>
      </w:r>
      <w:r>
        <w:rPr>
          <w:rFonts w:ascii="Times New Roman" w:hAnsi="Times New Roman" w:cs="Times New Roman"/>
          <w:sz w:val="28"/>
          <w:szCs w:val="28"/>
        </w:rPr>
        <w:t xml:space="preserve">х </w:t>
      </w:r>
      <w:r w:rsidRPr="00194187">
        <w:rPr>
          <w:rFonts w:ascii="Times New Roman" w:hAnsi="Times New Roman" w:cs="Times New Roman"/>
          <w:sz w:val="28"/>
          <w:szCs w:val="28"/>
        </w:rPr>
        <w:t>сооружени</w:t>
      </w:r>
      <w:r>
        <w:rPr>
          <w:rFonts w:ascii="Times New Roman" w:hAnsi="Times New Roman" w:cs="Times New Roman"/>
          <w:sz w:val="28"/>
          <w:szCs w:val="28"/>
        </w:rPr>
        <w:t>й</w:t>
      </w:r>
      <w:r w:rsidRPr="00194187">
        <w:rPr>
          <w:rFonts w:ascii="Times New Roman" w:hAnsi="Times New Roman" w:cs="Times New Roman"/>
          <w:sz w:val="28"/>
          <w:szCs w:val="28"/>
        </w:rPr>
        <w:t>, из них:</w:t>
      </w:r>
    </w:p>
    <w:p w:rsidR="00194187" w:rsidRP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t>- спортивные залы – 4;</w:t>
      </w:r>
    </w:p>
    <w:p w:rsidR="00194187" w:rsidRDefault="00194187" w:rsidP="00194187">
      <w:pPr>
        <w:pStyle w:val="a3"/>
        <w:ind w:left="0" w:firstLine="567"/>
        <w:jc w:val="both"/>
        <w:rPr>
          <w:rFonts w:ascii="Times New Roman" w:hAnsi="Times New Roman" w:cs="Times New Roman"/>
          <w:sz w:val="28"/>
          <w:szCs w:val="28"/>
        </w:rPr>
      </w:pPr>
      <w:r w:rsidRPr="00194187">
        <w:rPr>
          <w:rFonts w:ascii="Times New Roman" w:hAnsi="Times New Roman" w:cs="Times New Roman"/>
          <w:sz w:val="28"/>
          <w:szCs w:val="28"/>
        </w:rPr>
        <w:t>- плоскостные спортивные сооружения – 2 (в том числе футбольные поля – 1 шт., хоккейные коробки – 1 шт.).</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обеспечение</w:t>
      </w:r>
      <w:r w:rsidR="00E32E25" w:rsidRPr="00E32E25">
        <w:rPr>
          <w:rFonts w:ascii="Times New Roman" w:hAnsi="Times New Roman" w:cs="Times New Roman"/>
          <w:sz w:val="28"/>
          <w:szCs w:val="28"/>
        </w:rPr>
        <w:t xml:space="preserve"> условий для развития </w:t>
      </w:r>
      <w:r w:rsidR="000B7C14">
        <w:rPr>
          <w:rFonts w:ascii="Times New Roman" w:hAnsi="Times New Roman" w:cs="Times New Roman"/>
          <w:sz w:val="28"/>
          <w:szCs w:val="28"/>
        </w:rPr>
        <w:t xml:space="preserve">на территории </w:t>
      </w:r>
      <w:r w:rsidR="00BF4AB3">
        <w:rPr>
          <w:rFonts w:ascii="Times New Roman" w:hAnsi="Times New Roman" w:cs="Times New Roman"/>
          <w:sz w:val="28"/>
          <w:szCs w:val="28"/>
        </w:rPr>
        <w:t xml:space="preserve">Пушкинского </w:t>
      </w:r>
      <w:r w:rsidR="000B7C14">
        <w:rPr>
          <w:rFonts w:ascii="Times New Roman" w:hAnsi="Times New Roman" w:cs="Times New Roman"/>
          <w:sz w:val="28"/>
          <w:szCs w:val="28"/>
        </w:rPr>
        <w:t>муниципального образования физической культуры, школьного спорта и массового спорта,</w:t>
      </w:r>
      <w:r w:rsidR="00E32E25"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улучшение состояния здоровья населения </w:t>
      </w:r>
      <w:r w:rsidR="000B7C1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и показателей физической подготовленности;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0F8D"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00780F8D" w:rsidRPr="00E32E25">
        <w:rPr>
          <w:rFonts w:ascii="Times New Roman" w:hAnsi="Times New Roman" w:cs="Times New Roman"/>
          <w:sz w:val="28"/>
          <w:szCs w:val="28"/>
        </w:rPr>
        <w:t>спортсменов на территории</w:t>
      </w:r>
      <w:r w:rsidR="00E32E25" w:rsidRPr="00E32E25">
        <w:rPr>
          <w:rFonts w:ascii="Times New Roman" w:hAnsi="Times New Roman" w:cs="Times New Roman"/>
          <w:sz w:val="28"/>
          <w:szCs w:val="28"/>
        </w:rPr>
        <w:t xml:space="preserve"> </w:t>
      </w:r>
      <w:r w:rsidR="00BF4AB3">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780F8D">
        <w:rPr>
          <w:rFonts w:ascii="Times New Roman" w:hAnsi="Times New Roman" w:cs="Times New Roman"/>
          <w:sz w:val="28"/>
          <w:szCs w:val="28"/>
        </w:rPr>
        <w:t>о</w:t>
      </w:r>
      <w:r w:rsidR="000B7C14">
        <w:rPr>
          <w:rFonts w:ascii="Times New Roman" w:hAnsi="Times New Roman" w:cs="Times New Roman"/>
          <w:sz w:val="28"/>
          <w:szCs w:val="28"/>
        </w:rPr>
        <w:t>бразования</w:t>
      </w:r>
      <w:r w:rsidR="00780F8D">
        <w:rPr>
          <w:rFonts w:ascii="Times New Roman" w:hAnsi="Times New Roman" w:cs="Times New Roman"/>
          <w:sz w:val="28"/>
          <w:szCs w:val="28"/>
        </w:rPr>
        <w:t>.</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важнейшим результатом реализации Программы </w:t>
      </w:r>
      <w:r w:rsidR="00780F8D" w:rsidRPr="00E32E25">
        <w:rPr>
          <w:rFonts w:ascii="Times New Roman" w:hAnsi="Times New Roman" w:cs="Times New Roman"/>
          <w:sz w:val="28"/>
          <w:szCs w:val="28"/>
        </w:rPr>
        <w:t>станет увеличение численности населения</w:t>
      </w:r>
      <w:r w:rsidR="00E32E25" w:rsidRPr="00E32E25">
        <w:rPr>
          <w:rFonts w:ascii="Times New Roman" w:hAnsi="Times New Roman" w:cs="Times New Roman"/>
          <w:sz w:val="28"/>
          <w:szCs w:val="28"/>
        </w:rPr>
        <w:t xml:space="preserve">, </w:t>
      </w:r>
      <w:r w:rsidR="00780F8D" w:rsidRPr="00E32E25">
        <w:rPr>
          <w:rFonts w:ascii="Times New Roman" w:hAnsi="Times New Roman" w:cs="Times New Roman"/>
          <w:sz w:val="28"/>
          <w:szCs w:val="28"/>
        </w:rPr>
        <w:t xml:space="preserve">занимающегося физической культурой и спортом </w:t>
      </w:r>
      <w:r w:rsidR="00E32E25" w:rsidRPr="00E32E25">
        <w:rPr>
          <w:rFonts w:ascii="Times New Roman" w:hAnsi="Times New Roman" w:cs="Times New Roman"/>
          <w:sz w:val="28"/>
          <w:szCs w:val="28"/>
        </w:rPr>
        <w:t>ведущего здоровый образ жизни;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в </w:t>
      </w:r>
      <w:r w:rsidR="00BF4AB3">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0B7C14">
        <w:rPr>
          <w:rFonts w:ascii="Times New Roman" w:hAnsi="Times New Roman" w:cs="Times New Roman"/>
          <w:sz w:val="28"/>
          <w:szCs w:val="28"/>
        </w:rPr>
        <w:t>образовании</w:t>
      </w:r>
      <w:r w:rsidR="00E32E25"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ежегодное увеличение в </w:t>
      </w:r>
      <w:r w:rsidR="00BF4AB3">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0B7C1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w:t>
      </w:r>
      <w:r w:rsidR="000B7C14">
        <w:rPr>
          <w:rFonts w:ascii="Times New Roman" w:hAnsi="Times New Roman" w:cs="Times New Roman"/>
          <w:sz w:val="28"/>
          <w:szCs w:val="28"/>
        </w:rPr>
        <w:t>показателей численности детей  подростков, занимающихся в спортивных секциях</w:t>
      </w:r>
      <w:r w:rsidR="00E32E25" w:rsidRPr="00E32E25">
        <w:rPr>
          <w:rFonts w:ascii="Times New Roman" w:hAnsi="Times New Roman" w:cs="Times New Roman"/>
          <w:sz w:val="28"/>
          <w:szCs w:val="28"/>
        </w:rPr>
        <w:t xml:space="preserve">; </w:t>
      </w:r>
    </w:p>
    <w:p w:rsidR="000B7C14"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E32E25" w:rsidRPr="00E32E25" w:rsidRDefault="00E129F0" w:rsidP="00C80EF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E32E25" w:rsidRPr="00E32E25" w:rsidRDefault="00E32E25" w:rsidP="00C80EF3">
      <w:pPr>
        <w:pStyle w:val="a3"/>
        <w:ind w:left="0" w:firstLine="567"/>
        <w:jc w:val="both"/>
        <w:rPr>
          <w:rFonts w:ascii="Times New Roman" w:hAnsi="Times New Roman" w:cs="Times New Roman"/>
          <w:b/>
          <w:sz w:val="28"/>
          <w:szCs w:val="28"/>
        </w:rPr>
      </w:pPr>
    </w:p>
    <w:p w:rsidR="00E32E25" w:rsidRPr="00BF4AB3" w:rsidRDefault="00E32E25" w:rsidP="00E02CA7">
      <w:pPr>
        <w:pStyle w:val="a3"/>
        <w:spacing w:after="0"/>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w:t>
      </w:r>
      <w:r w:rsidR="00BF4AB3">
        <w:rPr>
          <w:rFonts w:ascii="Times New Roman" w:hAnsi="Times New Roman" w:cs="Times New Roman"/>
          <w:b/>
          <w:sz w:val="28"/>
          <w:szCs w:val="28"/>
        </w:rPr>
        <w:t>а</w:t>
      </w:r>
    </w:p>
    <w:p w:rsidR="00BF4AB3" w:rsidRPr="00194187" w:rsidRDefault="00BF4AB3" w:rsidP="00194187">
      <w:pPr>
        <w:adjustRightInd w:val="0"/>
        <w:spacing w:after="0" w:line="240" w:lineRule="auto"/>
        <w:ind w:firstLine="540"/>
        <w:jc w:val="both"/>
        <w:rPr>
          <w:rFonts w:ascii="Times New Roman" w:eastAsia="Times New Roman" w:hAnsi="Times New Roman" w:cs="Times New Roman"/>
          <w:sz w:val="28"/>
          <w:szCs w:val="26"/>
          <w:lang w:eastAsia="ru-RU"/>
        </w:rPr>
      </w:pPr>
      <w:r w:rsidRPr="00194187">
        <w:rPr>
          <w:rFonts w:ascii="Times New Roman" w:eastAsia="Times New Roman" w:hAnsi="Times New Roman" w:cs="Times New Roman"/>
          <w:sz w:val="28"/>
          <w:szCs w:val="26"/>
          <w:lang w:eastAsia="ru-RU"/>
        </w:rPr>
        <w:t>Предоставление услуг населению в области культуры в Пушкинском муниципальном образовании осуществляют:</w:t>
      </w:r>
    </w:p>
    <w:p w:rsidR="00194187" w:rsidRPr="00194187" w:rsidRDefault="00194187" w:rsidP="00194187">
      <w:pPr>
        <w:tabs>
          <w:tab w:val="left" w:pos="360"/>
        </w:tabs>
        <w:spacing w:after="0" w:line="240" w:lineRule="auto"/>
        <w:ind w:left="360" w:firstLine="20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ar-SA"/>
        </w:rPr>
        <w:t>Учреждения культуры – 10, из них:</w:t>
      </w:r>
    </w:p>
    <w:p w:rsidR="00194187" w:rsidRPr="00194187" w:rsidRDefault="00194187" w:rsidP="00194187">
      <w:pPr>
        <w:tabs>
          <w:tab w:val="left" w:pos="360"/>
        </w:tabs>
        <w:spacing w:after="0" w:line="240" w:lineRule="auto"/>
        <w:ind w:left="360" w:firstLine="20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ar-SA"/>
        </w:rPr>
        <w:t xml:space="preserve">-  4 </w:t>
      </w:r>
      <w:proofErr w:type="gramStart"/>
      <w:r w:rsidRPr="00194187">
        <w:rPr>
          <w:rFonts w:ascii="Times New Roman" w:eastAsia="Times New Roman" w:hAnsi="Times New Roman" w:cs="Times New Roman"/>
          <w:sz w:val="28"/>
          <w:szCs w:val="26"/>
          <w:lang w:eastAsia="ar-SA"/>
        </w:rPr>
        <w:t>библиотечных</w:t>
      </w:r>
      <w:proofErr w:type="gramEnd"/>
      <w:r w:rsidRPr="00194187">
        <w:rPr>
          <w:rFonts w:ascii="Times New Roman" w:eastAsia="Times New Roman" w:hAnsi="Times New Roman" w:cs="Times New Roman"/>
          <w:sz w:val="28"/>
          <w:szCs w:val="26"/>
          <w:lang w:eastAsia="ar-SA"/>
        </w:rPr>
        <w:t xml:space="preserve"> филиала;</w:t>
      </w:r>
    </w:p>
    <w:p w:rsidR="00194187" w:rsidRPr="00194187" w:rsidRDefault="00194187" w:rsidP="00194187">
      <w:pPr>
        <w:tabs>
          <w:tab w:val="left" w:pos="360"/>
        </w:tabs>
        <w:spacing w:after="0" w:line="240" w:lineRule="auto"/>
        <w:ind w:left="360" w:firstLine="20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ar-SA"/>
        </w:rPr>
        <w:t>- культурно-досуговые учреждения – 6, из них:</w:t>
      </w:r>
    </w:p>
    <w:p w:rsidR="00194187" w:rsidRPr="00194187" w:rsidRDefault="00194187" w:rsidP="00194187">
      <w:pPr>
        <w:tabs>
          <w:tab w:val="left" w:pos="360"/>
        </w:tabs>
        <w:spacing w:after="0" w:line="240" w:lineRule="auto"/>
        <w:ind w:left="360" w:firstLine="20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ar-SA"/>
        </w:rPr>
        <w:t>- 2 СДК,</w:t>
      </w:r>
    </w:p>
    <w:p w:rsidR="00194187" w:rsidRDefault="00194187" w:rsidP="00194187">
      <w:pPr>
        <w:tabs>
          <w:tab w:val="left" w:pos="360"/>
        </w:tabs>
        <w:spacing w:after="0" w:line="240" w:lineRule="auto"/>
        <w:ind w:left="360" w:firstLine="20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ar-SA"/>
        </w:rPr>
        <w:t>- 4 СК.</w:t>
      </w:r>
      <w:r w:rsidR="00BF4AB3" w:rsidRPr="00194187">
        <w:rPr>
          <w:rFonts w:ascii="Times New Roman" w:eastAsia="Times New Roman" w:hAnsi="Times New Roman" w:cs="Times New Roman"/>
          <w:sz w:val="28"/>
          <w:szCs w:val="26"/>
          <w:lang w:eastAsia="ar-SA"/>
        </w:rPr>
        <w:t xml:space="preserve">  </w:t>
      </w:r>
    </w:p>
    <w:p w:rsidR="00BF4AB3" w:rsidRPr="00194187" w:rsidRDefault="00BF4AB3" w:rsidP="00194187">
      <w:pPr>
        <w:tabs>
          <w:tab w:val="left" w:pos="0"/>
        </w:tabs>
        <w:spacing w:after="0" w:line="240" w:lineRule="auto"/>
        <w:ind w:firstLine="567"/>
        <w:jc w:val="both"/>
        <w:rPr>
          <w:rFonts w:ascii="Times New Roman" w:eastAsia="Times New Roman" w:hAnsi="Times New Roman" w:cs="Times New Roman"/>
          <w:sz w:val="28"/>
          <w:szCs w:val="26"/>
          <w:lang w:eastAsia="ar-SA"/>
        </w:rPr>
      </w:pPr>
      <w:r w:rsidRPr="00194187">
        <w:rPr>
          <w:rFonts w:ascii="Times New Roman" w:eastAsia="Times New Roman" w:hAnsi="Times New Roman" w:cs="Times New Roman"/>
          <w:sz w:val="28"/>
          <w:szCs w:val="26"/>
          <w:lang w:eastAsia="ru-RU"/>
        </w:rPr>
        <w:t>В учреждениях культуры  созданы взрослые и детские  художественные коллективы, работают кружки для детей и молодежи  различных направлений.</w:t>
      </w:r>
      <w:r w:rsidRPr="00194187">
        <w:rPr>
          <w:rFonts w:ascii="Calibri" w:eastAsia="Calibri" w:hAnsi="Calibri" w:cs="Times New Roman"/>
          <w:sz w:val="32"/>
          <w:szCs w:val="28"/>
        </w:rPr>
        <w:t xml:space="preserve"> </w:t>
      </w:r>
      <w:r w:rsidRPr="00194187">
        <w:rPr>
          <w:rFonts w:ascii="Times New Roman" w:eastAsia="Calibri" w:hAnsi="Times New Roman" w:cs="Times New Roman"/>
          <w:sz w:val="28"/>
          <w:szCs w:val="26"/>
        </w:rPr>
        <w:t>Всего в коллективах занимаются 396 чел, из них дети – 205 чел.</w:t>
      </w:r>
    </w:p>
    <w:p w:rsidR="00E32E25" w:rsidRPr="000A6D07" w:rsidRDefault="00E32E25" w:rsidP="00E32E25">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E32E25" w:rsidRPr="00E32E25" w:rsidRDefault="000A6D07" w:rsidP="00442B3C">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создание и распространение культурных ценностей;</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удовлетворение интересов и запросов населения муниципального </w:t>
      </w:r>
      <w:r w:rsidR="006D46C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в сфере досуга;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sidR="006D46C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4B470E"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патриотическое воспитание молодежи;</w:t>
      </w:r>
    </w:p>
    <w:p w:rsidR="004B470E"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пропаганда семейных ценностей и здорового образа жизни;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приобретение обучающимися знаний, умений, навыков в области выбранного вида искусств, опыта творческой деятельности;</w:t>
      </w:r>
    </w:p>
    <w:p w:rsidR="00E32E25" w:rsidRPr="00E32E25" w:rsidRDefault="00E32E25" w:rsidP="00442B3C">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E32E25" w:rsidRPr="000A6D07" w:rsidRDefault="00E32E25" w:rsidP="00442B3C">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00E32E25" w:rsidRPr="00E32E25">
        <w:rPr>
          <w:rFonts w:ascii="Times New Roman" w:hAnsi="Times New Roman" w:cs="Times New Roman"/>
          <w:bCs/>
          <w:sz w:val="28"/>
          <w:szCs w:val="28"/>
        </w:rPr>
        <w:t>.</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максимальной доступности услуг в сфере культуры;</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охрана и популяризация культурного наследия </w:t>
      </w:r>
      <w:r w:rsidR="00AA610F">
        <w:rPr>
          <w:rFonts w:ascii="Times New Roman" w:hAnsi="Times New Roman"/>
          <w:sz w:val="28"/>
          <w:szCs w:val="28"/>
        </w:rPr>
        <w:t>Пушкинского</w:t>
      </w:r>
      <w:r w:rsidR="00AA610F">
        <w:rPr>
          <w:rFonts w:ascii="Times New Roman" w:hAnsi="Times New Roman" w:cs="Times New Roman"/>
          <w:sz w:val="28"/>
          <w:szCs w:val="28"/>
        </w:rPr>
        <w:t xml:space="preserve"> </w:t>
      </w:r>
      <w:r w:rsidR="006D46C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DA7C45" w:rsidRPr="00DA7C45" w:rsidRDefault="000A6D07" w:rsidP="00442B3C">
      <w:pPr>
        <w:pStyle w:val="a3"/>
        <w:ind w:left="0" w:firstLine="720"/>
        <w:jc w:val="both"/>
        <w:rPr>
          <w:rFonts w:ascii="Times New Roman" w:hAnsi="Times New Roman" w:cs="Times New Roman"/>
          <w:sz w:val="28"/>
          <w:szCs w:val="28"/>
        </w:rPr>
      </w:pPr>
      <w:bookmarkStart w:id="3" w:name="644"/>
      <w:r>
        <w:rPr>
          <w:rFonts w:ascii="Times New Roman" w:hAnsi="Times New Roman" w:cs="Times New Roman"/>
          <w:sz w:val="28"/>
          <w:szCs w:val="28"/>
        </w:rPr>
        <w:t xml:space="preserve">- </w:t>
      </w:r>
      <w:r w:rsidR="00DA7C45"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Pr>
          <w:rFonts w:ascii="Times New Roman" w:hAnsi="Times New Roman" w:cs="Times New Roman"/>
          <w:sz w:val="28"/>
          <w:szCs w:val="28"/>
        </w:rPr>
        <w:t>с</w:t>
      </w:r>
      <w:r w:rsidR="00DA7C45"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3"/>
    <w:p w:rsidR="00DA7C45" w:rsidRPr="00DA7C45" w:rsidRDefault="000A6D07" w:rsidP="00442B3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поддержка современного искусства;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инновационных форм культурно-досуговой деятельности и народного творчества;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E32E25" w:rsidRPr="00E32E25" w:rsidRDefault="000A6D07" w:rsidP="00442B3C">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E32E25" w:rsidRPr="008018E1" w:rsidRDefault="00E32E25" w:rsidP="00442B3C">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E32E25" w:rsidRPr="008018E1" w:rsidRDefault="000A6D07" w:rsidP="00442B3C">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количества населения, участвующего в культурно-досуговых мероприятиях;</w:t>
      </w:r>
    </w:p>
    <w:p w:rsidR="00E32E25" w:rsidRPr="008018E1" w:rsidRDefault="000A6D07" w:rsidP="00442B3C">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xml:space="preserve">- </w:t>
      </w:r>
      <w:r w:rsidR="00E32E25" w:rsidRPr="008018E1">
        <w:rPr>
          <w:rFonts w:ascii="Times New Roman" w:hAnsi="Times New Roman" w:cs="Times New Roman"/>
          <w:sz w:val="28"/>
          <w:szCs w:val="28"/>
        </w:rPr>
        <w:t>увеличение количества читателей</w:t>
      </w:r>
      <w:r w:rsidR="006D46C4" w:rsidRPr="008018E1">
        <w:rPr>
          <w:rFonts w:ascii="Times New Roman" w:hAnsi="Times New Roman" w:cs="Times New Roman"/>
          <w:sz w:val="28"/>
          <w:szCs w:val="28"/>
        </w:rPr>
        <w:t>.</w:t>
      </w:r>
    </w:p>
    <w:p w:rsidR="00E32E25" w:rsidRPr="00E32E25" w:rsidRDefault="00E32E25" w:rsidP="00102180">
      <w:pPr>
        <w:pStyle w:val="a3"/>
        <w:spacing w:after="0"/>
        <w:ind w:left="0" w:firstLine="567"/>
        <w:rPr>
          <w:rFonts w:ascii="Times New Roman" w:hAnsi="Times New Roman" w:cs="Times New Roman"/>
          <w:b/>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E32E25" w:rsidRPr="00E32E25" w:rsidRDefault="00E32E25" w:rsidP="00DA7C45">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sidR="00DA7C45">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адресности социальной защиты населения, обеспечивающей поддержание жизненных стандартов для граждан, находящихся в трудной жизненной ситуации;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повышение качества и доступности государственных социальных услуг для населения района, соответствующих современным потребностям общества и каждого гражданина, в том числе обеспечение возможности получения государственных социальных услуг в электронном виде;</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государственной поддержки семьи;</w:t>
      </w:r>
    </w:p>
    <w:p w:rsidR="00E32E25" w:rsidRPr="00E32E25" w:rsidRDefault="000A6D07" w:rsidP="00DA7C45">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создание </w:t>
      </w:r>
      <w:proofErr w:type="spellStart"/>
      <w:r w:rsidR="00E32E25" w:rsidRPr="00E32E25">
        <w:rPr>
          <w:rFonts w:ascii="Times New Roman" w:hAnsi="Times New Roman" w:cs="Times New Roman"/>
          <w:sz w:val="28"/>
          <w:szCs w:val="28"/>
        </w:rPr>
        <w:t>безбарьерной</w:t>
      </w:r>
      <w:proofErr w:type="spellEnd"/>
      <w:r w:rsidR="00E32E25" w:rsidRPr="00E32E25">
        <w:rPr>
          <w:rFonts w:ascii="Times New Roman" w:hAnsi="Times New Roman" w:cs="Times New Roman"/>
          <w:sz w:val="28"/>
          <w:szCs w:val="28"/>
        </w:rPr>
        <w:t xml:space="preserve"> среды жизнедеятельности для инвалидов и маломобильных групп населения.</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совершенствование процедур оценки нуждаемости граждан;</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информатизация системы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на</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стадии проектирования инфраструктуры, окружающей эти объекты.</w:t>
      </w:r>
    </w:p>
    <w:p w:rsidR="00E32E25" w:rsidRPr="00E32E25" w:rsidRDefault="00E32E25" w:rsidP="00E32E25">
      <w:pPr>
        <w:pStyle w:val="a3"/>
        <w:ind w:left="0" w:firstLine="567"/>
        <w:rPr>
          <w:rFonts w:ascii="Times New Roman" w:hAnsi="Times New Roman" w:cs="Times New Roman"/>
          <w:b/>
          <w:sz w:val="28"/>
          <w:szCs w:val="28"/>
        </w:rPr>
      </w:pPr>
    </w:p>
    <w:p w:rsidR="002A5BFC" w:rsidRPr="00E02CA7" w:rsidRDefault="00E32E25" w:rsidP="00E02CA7">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w:t>
      </w:r>
      <w:r w:rsidR="00BF4AB3">
        <w:rPr>
          <w:rFonts w:ascii="Times New Roman" w:hAnsi="Times New Roman" w:cs="Times New Roman"/>
          <w:b/>
          <w:sz w:val="28"/>
          <w:szCs w:val="28"/>
        </w:rPr>
        <w:t>Пушкинского</w:t>
      </w:r>
      <w:r w:rsidRPr="00E32E25">
        <w:rPr>
          <w:rFonts w:ascii="Times New Roman" w:hAnsi="Times New Roman" w:cs="Times New Roman"/>
          <w:b/>
          <w:sz w:val="28"/>
          <w:szCs w:val="28"/>
        </w:rPr>
        <w:t xml:space="preserve"> муниципального </w:t>
      </w:r>
      <w:r w:rsidR="00832892">
        <w:rPr>
          <w:rFonts w:ascii="Times New Roman" w:hAnsi="Times New Roman" w:cs="Times New Roman"/>
          <w:b/>
          <w:sz w:val="28"/>
          <w:szCs w:val="28"/>
        </w:rPr>
        <w:t>образования</w:t>
      </w:r>
    </w:p>
    <w:p w:rsidR="00E32E25" w:rsidRPr="00E02CA7" w:rsidRDefault="00E32E25" w:rsidP="00E02CA7">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E32E25" w:rsidRPr="00E32E25" w:rsidRDefault="00E32E25" w:rsidP="00442B3C">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sidR="00BF4AB3">
        <w:rPr>
          <w:rFonts w:ascii="Times New Roman" w:hAnsi="Times New Roman" w:cs="Times New Roman"/>
          <w:sz w:val="28"/>
          <w:szCs w:val="28"/>
        </w:rPr>
        <w:t xml:space="preserve">Пушкинского </w:t>
      </w:r>
      <w:r w:rsidR="00832892">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на принципах определенных </w:t>
      </w:r>
      <w:hyperlink r:id="rId17"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8"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w:t>
      </w:r>
      <w:r w:rsidR="00194187" w:rsidRPr="00194187">
        <w:rPr>
          <w:rFonts w:ascii="Times New Roman" w:hAnsi="Times New Roman" w:cs="Times New Roman"/>
          <w:color w:val="000000" w:themeColor="text1"/>
          <w:sz w:val="28"/>
          <w:szCs w:val="28"/>
        </w:rPr>
        <w:t>Информатизация в администрации Пушкинского муниципального образования на 2019-2023 годы</w:t>
      </w:r>
      <w:r w:rsidRPr="00E32E25">
        <w:rPr>
          <w:rFonts w:ascii="Times New Roman" w:hAnsi="Times New Roman" w:cs="Times New Roman"/>
          <w:sz w:val="28"/>
          <w:szCs w:val="28"/>
        </w:rPr>
        <w:t>»</w:t>
      </w:r>
      <w:r w:rsidR="009E625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эффективного у</w:t>
      </w:r>
      <w:r w:rsidR="00832892">
        <w:rPr>
          <w:rFonts w:ascii="Times New Roman" w:hAnsi="Times New Roman" w:cs="Times New Roman"/>
          <w:sz w:val="28"/>
          <w:szCs w:val="28"/>
        </w:rPr>
        <w:t>правления информационными ре</w:t>
      </w:r>
      <w:r w:rsidR="00E32E25" w:rsidRPr="00E32E25">
        <w:rPr>
          <w:rFonts w:ascii="Times New Roman" w:hAnsi="Times New Roman" w:cs="Times New Roman"/>
          <w:sz w:val="28"/>
          <w:szCs w:val="28"/>
        </w:rPr>
        <w:t xml:space="preserve">сурсами администрации </w:t>
      </w:r>
      <w:r w:rsidR="00AA610F">
        <w:rPr>
          <w:rFonts w:ascii="Times New Roman" w:hAnsi="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sidR="00832892">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внедрение телекоммуникационных сервисов; </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w:t>
      </w:r>
      <w:r w:rsidR="00BF4AB3">
        <w:rPr>
          <w:rFonts w:ascii="Times New Roman" w:hAnsi="Times New Roman" w:cs="Times New Roman"/>
          <w:sz w:val="28"/>
          <w:szCs w:val="28"/>
        </w:rPr>
        <w:t>Пушкинског</w:t>
      </w:r>
      <w:r w:rsidR="00E32E25" w:rsidRPr="00E32E25">
        <w:rPr>
          <w:rFonts w:ascii="Times New Roman" w:hAnsi="Times New Roman" w:cs="Times New Roman"/>
          <w:sz w:val="28"/>
          <w:szCs w:val="28"/>
        </w:rPr>
        <w:t xml:space="preserve">о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E32E25" w:rsidRPr="00E32E25" w:rsidRDefault="009E6255" w:rsidP="00442B3C">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w:t>
      </w:r>
      <w:r w:rsidR="00BF4AB3">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832892">
        <w:rPr>
          <w:rFonts w:ascii="Times New Roman" w:hAnsi="Times New Roman" w:cs="Times New Roman"/>
          <w:sz w:val="28"/>
          <w:szCs w:val="28"/>
        </w:rPr>
        <w:t>образования</w:t>
      </w:r>
      <w:r>
        <w:rPr>
          <w:rFonts w:ascii="Times New Roman" w:hAnsi="Times New Roman" w:cs="Times New Roman"/>
          <w:sz w:val="28"/>
          <w:szCs w:val="28"/>
        </w:rPr>
        <w:t>.</w:t>
      </w:r>
    </w:p>
    <w:p w:rsidR="009E6255" w:rsidRDefault="009E6255" w:rsidP="00442B3C">
      <w:pPr>
        <w:pStyle w:val="a3"/>
        <w:ind w:left="0" w:firstLine="567"/>
        <w:jc w:val="center"/>
        <w:rPr>
          <w:rFonts w:ascii="Times New Roman" w:hAnsi="Times New Roman" w:cs="Times New Roman"/>
          <w:b/>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E32E25" w:rsidRPr="009E6255" w:rsidRDefault="00E32E25" w:rsidP="00442B3C">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дальнейшее развитие программно-целевого бюджетного планирования;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мобилизация дополнительных доходов в бюджет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сокращение недоимки по платежам в бюджет;</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оптимизация расходных обязательств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8018E1" w:rsidRPr="00E02CA7" w:rsidRDefault="009E6255" w:rsidP="00E02CA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доведение удельного веса расходов бюджета муниципального </w:t>
      </w:r>
      <w:r w:rsidR="00194187">
        <w:rPr>
          <w:rFonts w:ascii="Times New Roman" w:hAnsi="Times New Roman" w:cs="Times New Roman"/>
          <w:sz w:val="28"/>
          <w:szCs w:val="28"/>
        </w:rPr>
        <w:t>образования</w:t>
      </w:r>
      <w:r w:rsidR="00E32E25" w:rsidRPr="00E32E25">
        <w:rPr>
          <w:rFonts w:ascii="Times New Roman" w:hAnsi="Times New Roman" w:cs="Times New Roman"/>
          <w:sz w:val="28"/>
          <w:szCs w:val="28"/>
        </w:rPr>
        <w:t>, формируемых в рамках программно-целевого метода бюджетного планирования до уровня не менее 95,0%.</w:t>
      </w:r>
    </w:p>
    <w:p w:rsidR="00E32E25" w:rsidRPr="00E32E25" w:rsidRDefault="00E32E25" w:rsidP="00E32E25">
      <w:pPr>
        <w:pStyle w:val="a3"/>
        <w:ind w:left="0" w:firstLine="567"/>
        <w:rPr>
          <w:rFonts w:ascii="Times New Roman" w:hAnsi="Times New Roman" w:cs="Times New Roman"/>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lastRenderedPageBreak/>
        <w:t>5.3. Оптимизация предоставления государственных и муниципальных услуг (исполнения функций), противодействие коррупции</w:t>
      </w:r>
    </w:p>
    <w:p w:rsidR="00E32E25" w:rsidRPr="00E32E25" w:rsidRDefault="00E32E25" w:rsidP="008D6EB9">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района по формированию эффективной системы муниципального управления на период реализации Программы заданы </w:t>
      </w:r>
      <w:hyperlink r:id="rId19"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w:t>
      </w:r>
      <w:r w:rsidR="00194187">
        <w:rPr>
          <w:rFonts w:ascii="Times New Roman" w:hAnsi="Times New Roman" w:cs="Times New Roman"/>
          <w:sz w:val="28"/>
          <w:szCs w:val="28"/>
        </w:rPr>
        <w:t>3</w:t>
      </w:r>
      <w:r w:rsidRPr="00E32E25">
        <w:rPr>
          <w:rFonts w:ascii="Times New Roman" w:hAnsi="Times New Roman" w:cs="Times New Roman"/>
          <w:sz w:val="28"/>
          <w:szCs w:val="28"/>
        </w:rPr>
        <w:t xml:space="preserve"> годы, </w:t>
      </w:r>
      <w:hyperlink r:id="rId20"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21"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E32E25" w:rsidRPr="00E32E25" w:rsidRDefault="009E6255" w:rsidP="008D6EB9">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инструментов для обеспечения взаимосвязи стратегического и бюджетного планирования, проведения мониторинга достижения результатов реализации целевых программ и качества оказания муниципальных услуг.</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8D6EB9">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00E32E25" w:rsidRPr="00E32E25">
        <w:rPr>
          <w:rFonts w:ascii="Times New Roman" w:hAnsi="Times New Roman" w:cs="Times New Roman"/>
          <w:b/>
          <w:sz w:val="28"/>
          <w:szCs w:val="28"/>
        </w:rPr>
        <w:t>;</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увязки стратегического и бюджетного планирования и целеполагания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E32E25" w:rsidRPr="00E32E25" w:rsidRDefault="009E6255" w:rsidP="008D6EB9">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w:t>
      </w:r>
      <w:r w:rsidR="00E32E25" w:rsidRPr="00E32E25">
        <w:rPr>
          <w:rFonts w:ascii="Times New Roman" w:hAnsi="Times New Roman" w:cs="Times New Roman"/>
          <w:sz w:val="28"/>
          <w:szCs w:val="28"/>
        </w:rPr>
        <w:lastRenderedPageBreak/>
        <w:t>взаимодействию органов местного самоуправления с институтами гражданского общества и гражданами, обеспечению доступности информации о деятельности органов местного самоуправления.</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D02620" w:rsidRPr="00E32E25" w:rsidRDefault="00D02620" w:rsidP="008D6EB9">
      <w:pPr>
        <w:pStyle w:val="a3"/>
        <w:ind w:left="0" w:firstLine="567"/>
        <w:jc w:val="both"/>
        <w:rPr>
          <w:rFonts w:ascii="Times New Roman" w:hAnsi="Times New Roman" w:cs="Times New Roman"/>
          <w:sz w:val="28"/>
          <w:szCs w:val="28"/>
        </w:rPr>
      </w:pPr>
    </w:p>
    <w:p w:rsidR="00E32E25" w:rsidRDefault="00E32E25" w:rsidP="002E4A70">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992"/>
        <w:gridCol w:w="993"/>
        <w:gridCol w:w="992"/>
        <w:gridCol w:w="992"/>
        <w:gridCol w:w="992"/>
      </w:tblGrid>
      <w:tr w:rsidR="00102180" w:rsidRPr="00A2106B" w:rsidTr="00102180">
        <w:trPr>
          <w:cantSplit/>
          <w:trHeight w:val="70"/>
        </w:trPr>
        <w:tc>
          <w:tcPr>
            <w:tcW w:w="3898" w:type="dxa"/>
            <w:vAlign w:val="center"/>
          </w:tcPr>
          <w:p w:rsidR="00102180" w:rsidRPr="00FB56FC" w:rsidRDefault="00102180" w:rsidP="009E6255">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850" w:type="dxa"/>
            <w:vAlign w:val="center"/>
          </w:tcPr>
          <w:p w:rsidR="00102180" w:rsidRPr="00FB56FC" w:rsidRDefault="00102180" w:rsidP="00102180">
            <w:pPr>
              <w:pStyle w:val="afa"/>
              <w:jc w:val="center"/>
              <w:rPr>
                <w:rFonts w:ascii="Times New Roman" w:hAnsi="Times New Roman"/>
                <w:b/>
                <w:sz w:val="24"/>
                <w:szCs w:val="24"/>
              </w:rPr>
            </w:pPr>
            <w:r w:rsidRPr="00FB56FC">
              <w:rPr>
                <w:rFonts w:ascii="Times New Roman" w:hAnsi="Times New Roman"/>
                <w:b/>
                <w:sz w:val="24"/>
                <w:szCs w:val="24"/>
              </w:rPr>
              <w:t>Ед. изм</w:t>
            </w:r>
            <w:r>
              <w:rPr>
                <w:rFonts w:ascii="Times New Roman" w:hAnsi="Times New Roman"/>
                <w:b/>
                <w:sz w:val="24"/>
                <w:szCs w:val="24"/>
              </w:rPr>
              <w:t>.</w:t>
            </w:r>
          </w:p>
        </w:tc>
        <w:tc>
          <w:tcPr>
            <w:tcW w:w="992" w:type="dxa"/>
          </w:tcPr>
          <w:p w:rsidR="00102180" w:rsidRPr="00FB56FC" w:rsidRDefault="00102180" w:rsidP="00102180">
            <w:pPr>
              <w:pStyle w:val="afa"/>
              <w:jc w:val="center"/>
              <w:rPr>
                <w:rFonts w:ascii="Times New Roman" w:hAnsi="Times New Roman"/>
                <w:b/>
                <w:sz w:val="24"/>
                <w:szCs w:val="24"/>
              </w:rPr>
            </w:pPr>
            <w:r w:rsidRPr="00FB56FC">
              <w:rPr>
                <w:rFonts w:ascii="Times New Roman" w:hAnsi="Times New Roman"/>
                <w:b/>
                <w:sz w:val="24"/>
                <w:szCs w:val="24"/>
              </w:rPr>
              <w:t>201</w:t>
            </w:r>
            <w:r>
              <w:rPr>
                <w:rFonts w:ascii="Times New Roman" w:hAnsi="Times New Roman"/>
                <w:b/>
                <w:sz w:val="24"/>
                <w:szCs w:val="24"/>
              </w:rPr>
              <w:t>9</w:t>
            </w:r>
            <w:r w:rsidRPr="00FB56FC">
              <w:rPr>
                <w:rFonts w:ascii="Times New Roman" w:hAnsi="Times New Roman"/>
                <w:b/>
                <w:sz w:val="24"/>
                <w:szCs w:val="24"/>
              </w:rPr>
              <w:t xml:space="preserve"> год</w:t>
            </w:r>
          </w:p>
        </w:tc>
        <w:tc>
          <w:tcPr>
            <w:tcW w:w="993" w:type="dxa"/>
          </w:tcPr>
          <w:p w:rsidR="00102180" w:rsidRPr="00FB56FC" w:rsidRDefault="00102180" w:rsidP="00102180">
            <w:pPr>
              <w:pStyle w:val="afa"/>
              <w:jc w:val="center"/>
              <w:rPr>
                <w:rFonts w:ascii="Times New Roman" w:hAnsi="Times New Roman"/>
                <w:b/>
                <w:sz w:val="24"/>
                <w:szCs w:val="24"/>
              </w:rPr>
            </w:pPr>
            <w:r>
              <w:rPr>
                <w:rFonts w:ascii="Times New Roman" w:hAnsi="Times New Roman"/>
                <w:b/>
                <w:sz w:val="24"/>
                <w:szCs w:val="24"/>
              </w:rPr>
              <w:t>2020</w:t>
            </w:r>
            <w:r w:rsidRPr="00FB56FC">
              <w:rPr>
                <w:rFonts w:ascii="Times New Roman" w:hAnsi="Times New Roman"/>
                <w:b/>
                <w:sz w:val="24"/>
                <w:szCs w:val="24"/>
              </w:rPr>
              <w:t xml:space="preserve"> год</w:t>
            </w:r>
          </w:p>
        </w:tc>
        <w:tc>
          <w:tcPr>
            <w:tcW w:w="992" w:type="dxa"/>
          </w:tcPr>
          <w:p w:rsidR="00102180" w:rsidRPr="00FB56FC" w:rsidRDefault="00102180" w:rsidP="00102180">
            <w:pPr>
              <w:pStyle w:val="afa"/>
              <w:jc w:val="center"/>
              <w:rPr>
                <w:rFonts w:ascii="Times New Roman" w:hAnsi="Times New Roman"/>
                <w:b/>
                <w:sz w:val="24"/>
                <w:szCs w:val="24"/>
              </w:rPr>
            </w:pPr>
            <w:r w:rsidRPr="00FB56FC">
              <w:rPr>
                <w:rFonts w:ascii="Times New Roman" w:hAnsi="Times New Roman"/>
                <w:b/>
                <w:sz w:val="24"/>
                <w:szCs w:val="24"/>
              </w:rPr>
              <w:t>20</w:t>
            </w:r>
            <w:r>
              <w:rPr>
                <w:rFonts w:ascii="Times New Roman" w:hAnsi="Times New Roman"/>
                <w:b/>
                <w:sz w:val="24"/>
                <w:szCs w:val="24"/>
              </w:rPr>
              <w:t>21</w:t>
            </w:r>
            <w:r w:rsidRPr="00FB56FC">
              <w:rPr>
                <w:rFonts w:ascii="Times New Roman" w:hAnsi="Times New Roman"/>
                <w:b/>
                <w:sz w:val="24"/>
                <w:szCs w:val="24"/>
              </w:rPr>
              <w:t xml:space="preserve"> год</w:t>
            </w:r>
          </w:p>
        </w:tc>
        <w:tc>
          <w:tcPr>
            <w:tcW w:w="992" w:type="dxa"/>
          </w:tcPr>
          <w:p w:rsidR="00102180" w:rsidRPr="00FB56FC" w:rsidRDefault="00102180" w:rsidP="00102180">
            <w:pPr>
              <w:pStyle w:val="afa"/>
              <w:jc w:val="center"/>
              <w:rPr>
                <w:rFonts w:ascii="Times New Roman" w:hAnsi="Times New Roman"/>
                <w:b/>
                <w:sz w:val="24"/>
                <w:szCs w:val="24"/>
              </w:rPr>
            </w:pPr>
            <w:r w:rsidRPr="00FB56FC">
              <w:rPr>
                <w:rFonts w:ascii="Times New Roman" w:hAnsi="Times New Roman"/>
                <w:b/>
                <w:sz w:val="24"/>
                <w:szCs w:val="24"/>
              </w:rPr>
              <w:t>202</w:t>
            </w:r>
            <w:r>
              <w:rPr>
                <w:rFonts w:ascii="Times New Roman" w:hAnsi="Times New Roman"/>
                <w:b/>
                <w:sz w:val="24"/>
                <w:szCs w:val="24"/>
              </w:rPr>
              <w:t xml:space="preserve">2 </w:t>
            </w:r>
            <w:r w:rsidRPr="00FB56FC">
              <w:rPr>
                <w:rFonts w:ascii="Times New Roman" w:hAnsi="Times New Roman"/>
                <w:b/>
                <w:sz w:val="24"/>
                <w:szCs w:val="24"/>
              </w:rPr>
              <w:t>год</w:t>
            </w:r>
          </w:p>
        </w:tc>
        <w:tc>
          <w:tcPr>
            <w:tcW w:w="992" w:type="dxa"/>
          </w:tcPr>
          <w:p w:rsidR="00102180" w:rsidRPr="00FB56FC" w:rsidRDefault="00102180" w:rsidP="00102180">
            <w:pPr>
              <w:pStyle w:val="afa"/>
              <w:jc w:val="center"/>
              <w:rPr>
                <w:rFonts w:ascii="Times New Roman" w:hAnsi="Times New Roman"/>
                <w:b/>
                <w:sz w:val="24"/>
                <w:szCs w:val="24"/>
              </w:rPr>
            </w:pPr>
            <w:r>
              <w:rPr>
                <w:rFonts w:ascii="Times New Roman" w:hAnsi="Times New Roman"/>
                <w:b/>
                <w:sz w:val="24"/>
                <w:szCs w:val="24"/>
              </w:rPr>
              <w:t>2023 год</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470</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395</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395</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395</w:t>
            </w:r>
          </w:p>
        </w:tc>
        <w:tc>
          <w:tcPr>
            <w:tcW w:w="992" w:type="dxa"/>
          </w:tcPr>
          <w:p w:rsidR="00102180" w:rsidRDefault="00102180" w:rsidP="009E6255">
            <w:pPr>
              <w:pStyle w:val="afa"/>
              <w:jc w:val="center"/>
              <w:rPr>
                <w:rFonts w:ascii="Times New Roman" w:hAnsi="Times New Roman"/>
                <w:sz w:val="24"/>
                <w:szCs w:val="24"/>
              </w:rPr>
            </w:pPr>
            <w:r>
              <w:rPr>
                <w:rFonts w:ascii="Times New Roman" w:hAnsi="Times New Roman"/>
                <w:sz w:val="24"/>
                <w:szCs w:val="24"/>
              </w:rPr>
              <w:t>395</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руб.</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25175,8</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32052,9</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34681,2</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37386,4</w:t>
            </w:r>
          </w:p>
        </w:tc>
        <w:tc>
          <w:tcPr>
            <w:tcW w:w="992" w:type="dxa"/>
          </w:tcPr>
          <w:p w:rsidR="00102180" w:rsidRDefault="00102180" w:rsidP="009E6255">
            <w:pPr>
              <w:pStyle w:val="afa"/>
              <w:jc w:val="center"/>
              <w:rPr>
                <w:rFonts w:ascii="Times New Roman" w:hAnsi="Times New Roman"/>
                <w:sz w:val="24"/>
                <w:szCs w:val="24"/>
              </w:rPr>
            </w:pPr>
            <w:r>
              <w:rPr>
                <w:rFonts w:ascii="Times New Roman" w:hAnsi="Times New Roman"/>
                <w:sz w:val="24"/>
                <w:szCs w:val="24"/>
              </w:rPr>
              <w:t>40228,4</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5</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5</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5</w:t>
            </w:r>
          </w:p>
        </w:tc>
        <w:tc>
          <w:tcPr>
            <w:tcW w:w="992"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5</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5</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млн. руб.</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221,5</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273</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283</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294</w:t>
            </w:r>
          </w:p>
        </w:tc>
        <w:tc>
          <w:tcPr>
            <w:tcW w:w="992" w:type="dxa"/>
          </w:tcPr>
          <w:p w:rsidR="00102180" w:rsidRDefault="00102180" w:rsidP="009E6255">
            <w:pPr>
              <w:pStyle w:val="afa"/>
              <w:jc w:val="center"/>
              <w:rPr>
                <w:rFonts w:ascii="Times New Roman" w:hAnsi="Times New Roman"/>
                <w:sz w:val="24"/>
                <w:szCs w:val="24"/>
              </w:rPr>
            </w:pPr>
            <w:r>
              <w:rPr>
                <w:rFonts w:ascii="Times New Roman" w:hAnsi="Times New Roman"/>
                <w:sz w:val="24"/>
                <w:szCs w:val="24"/>
              </w:rPr>
              <w:t>307</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Производство:</w:t>
            </w:r>
          </w:p>
        </w:tc>
        <w:tc>
          <w:tcPr>
            <w:tcW w:w="850" w:type="dxa"/>
            <w:vAlign w:val="center"/>
          </w:tcPr>
          <w:p w:rsidR="00102180" w:rsidRPr="00FB56FC" w:rsidRDefault="00102180" w:rsidP="009E6255">
            <w:pPr>
              <w:pStyle w:val="afa"/>
              <w:jc w:val="center"/>
              <w:rPr>
                <w:rFonts w:ascii="Times New Roman" w:hAnsi="Times New Roman"/>
                <w:sz w:val="24"/>
                <w:szCs w:val="24"/>
              </w:rPr>
            </w:pPr>
          </w:p>
        </w:tc>
        <w:tc>
          <w:tcPr>
            <w:tcW w:w="992" w:type="dxa"/>
          </w:tcPr>
          <w:p w:rsidR="00102180" w:rsidRPr="00FB56FC" w:rsidRDefault="00102180" w:rsidP="009E6255">
            <w:pPr>
              <w:pStyle w:val="afa"/>
              <w:jc w:val="center"/>
              <w:rPr>
                <w:rFonts w:ascii="Times New Roman" w:hAnsi="Times New Roman"/>
                <w:sz w:val="24"/>
                <w:szCs w:val="24"/>
              </w:rPr>
            </w:pPr>
          </w:p>
        </w:tc>
        <w:tc>
          <w:tcPr>
            <w:tcW w:w="993" w:type="dxa"/>
          </w:tcPr>
          <w:p w:rsidR="00102180" w:rsidRPr="00FB56FC" w:rsidRDefault="00102180" w:rsidP="009E6255">
            <w:pPr>
              <w:pStyle w:val="afa"/>
              <w:jc w:val="center"/>
              <w:rPr>
                <w:rFonts w:ascii="Times New Roman" w:hAnsi="Times New Roman"/>
                <w:sz w:val="24"/>
                <w:szCs w:val="24"/>
              </w:rPr>
            </w:pPr>
          </w:p>
        </w:tc>
        <w:tc>
          <w:tcPr>
            <w:tcW w:w="992" w:type="dxa"/>
          </w:tcPr>
          <w:p w:rsidR="00102180" w:rsidRPr="00FB56FC" w:rsidRDefault="00102180" w:rsidP="009E6255">
            <w:pPr>
              <w:pStyle w:val="afa"/>
              <w:jc w:val="center"/>
              <w:rPr>
                <w:rFonts w:ascii="Times New Roman" w:hAnsi="Times New Roman"/>
                <w:sz w:val="24"/>
                <w:szCs w:val="24"/>
              </w:rPr>
            </w:pPr>
          </w:p>
        </w:tc>
        <w:tc>
          <w:tcPr>
            <w:tcW w:w="992" w:type="dxa"/>
          </w:tcPr>
          <w:p w:rsidR="00102180" w:rsidRPr="00FB56FC" w:rsidRDefault="00102180" w:rsidP="009E6255">
            <w:pPr>
              <w:pStyle w:val="afa"/>
              <w:jc w:val="center"/>
              <w:rPr>
                <w:rFonts w:ascii="Times New Roman" w:hAnsi="Times New Roman"/>
                <w:sz w:val="24"/>
                <w:szCs w:val="24"/>
              </w:rPr>
            </w:pPr>
          </w:p>
        </w:tc>
        <w:tc>
          <w:tcPr>
            <w:tcW w:w="992" w:type="dxa"/>
          </w:tcPr>
          <w:p w:rsidR="00102180" w:rsidRPr="00FB56FC" w:rsidRDefault="00102180" w:rsidP="009E6255">
            <w:pPr>
              <w:pStyle w:val="afa"/>
              <w:jc w:val="center"/>
              <w:rPr>
                <w:rFonts w:ascii="Times New Roman" w:hAnsi="Times New Roman"/>
                <w:sz w:val="24"/>
                <w:szCs w:val="24"/>
              </w:rPr>
            </w:pP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18169</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12713</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12720</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12720</w:t>
            </w:r>
          </w:p>
        </w:tc>
        <w:tc>
          <w:tcPr>
            <w:tcW w:w="992" w:type="dxa"/>
          </w:tcPr>
          <w:p w:rsidR="00102180" w:rsidRDefault="00102180" w:rsidP="009E6255">
            <w:pPr>
              <w:pStyle w:val="afa"/>
              <w:jc w:val="center"/>
              <w:rPr>
                <w:rFonts w:ascii="Times New Roman" w:hAnsi="Times New Roman"/>
                <w:sz w:val="24"/>
                <w:szCs w:val="24"/>
              </w:rPr>
            </w:pPr>
            <w:r>
              <w:rPr>
                <w:rFonts w:ascii="Times New Roman" w:hAnsi="Times New Roman"/>
                <w:sz w:val="24"/>
                <w:szCs w:val="24"/>
              </w:rPr>
              <w:t>12720</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850" w:type="dxa"/>
            <w:vAlign w:val="center"/>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607</w:t>
            </w:r>
          </w:p>
        </w:tc>
        <w:tc>
          <w:tcPr>
            <w:tcW w:w="993"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4191</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4195</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4195</w:t>
            </w:r>
          </w:p>
        </w:tc>
        <w:tc>
          <w:tcPr>
            <w:tcW w:w="992" w:type="dxa"/>
          </w:tcPr>
          <w:p w:rsidR="00102180" w:rsidRDefault="00102180" w:rsidP="009E6255">
            <w:pPr>
              <w:pStyle w:val="afa"/>
              <w:jc w:val="center"/>
              <w:rPr>
                <w:rFonts w:ascii="Times New Roman" w:hAnsi="Times New Roman"/>
                <w:sz w:val="24"/>
                <w:szCs w:val="24"/>
              </w:rPr>
            </w:pPr>
            <w:r>
              <w:rPr>
                <w:rFonts w:ascii="Times New Roman" w:hAnsi="Times New Roman"/>
                <w:sz w:val="24"/>
                <w:szCs w:val="24"/>
              </w:rPr>
              <w:t>4195</w:t>
            </w:r>
          </w:p>
        </w:tc>
      </w:tr>
      <w:tr w:rsidR="00102180" w:rsidRPr="00A2106B" w:rsidTr="00102180">
        <w:trPr>
          <w:cantSplit/>
        </w:trPr>
        <w:tc>
          <w:tcPr>
            <w:tcW w:w="3898" w:type="dxa"/>
          </w:tcPr>
          <w:p w:rsidR="00102180" w:rsidRPr="00FB56FC" w:rsidRDefault="00102180" w:rsidP="00C41551">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850" w:type="dxa"/>
            <w:vAlign w:val="center"/>
          </w:tcPr>
          <w:p w:rsidR="00102180" w:rsidRPr="00FB56FC" w:rsidRDefault="00102180" w:rsidP="00C41551">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02180" w:rsidRDefault="00102180" w:rsidP="00C41551">
            <w:pPr>
              <w:spacing w:line="240" w:lineRule="auto"/>
              <w:jc w:val="center"/>
            </w:pPr>
            <w:r>
              <w:rPr>
                <w:rFonts w:ascii="Times New Roman" w:hAnsi="Times New Roman"/>
                <w:sz w:val="24"/>
                <w:szCs w:val="24"/>
              </w:rPr>
              <w:t>-</w:t>
            </w:r>
          </w:p>
        </w:tc>
        <w:tc>
          <w:tcPr>
            <w:tcW w:w="993" w:type="dxa"/>
          </w:tcPr>
          <w:p w:rsidR="00102180" w:rsidRDefault="00102180" w:rsidP="00C41551">
            <w:pPr>
              <w:spacing w:line="240" w:lineRule="auto"/>
              <w:jc w:val="center"/>
            </w:pPr>
            <w:r>
              <w:rPr>
                <w:rFonts w:ascii="Times New Roman" w:hAnsi="Times New Roman"/>
                <w:sz w:val="24"/>
                <w:szCs w:val="24"/>
              </w:rPr>
              <w:t>5,4</w:t>
            </w:r>
          </w:p>
        </w:tc>
        <w:tc>
          <w:tcPr>
            <w:tcW w:w="992" w:type="dxa"/>
          </w:tcPr>
          <w:p w:rsidR="00102180" w:rsidRDefault="00102180" w:rsidP="00C41551">
            <w:pPr>
              <w:spacing w:line="240" w:lineRule="auto"/>
              <w:jc w:val="center"/>
            </w:pPr>
            <w:r>
              <w:rPr>
                <w:rFonts w:ascii="Times New Roman" w:hAnsi="Times New Roman"/>
                <w:sz w:val="24"/>
                <w:szCs w:val="24"/>
              </w:rPr>
              <w:t>4,0</w:t>
            </w:r>
          </w:p>
        </w:tc>
        <w:tc>
          <w:tcPr>
            <w:tcW w:w="992" w:type="dxa"/>
          </w:tcPr>
          <w:p w:rsidR="00102180" w:rsidRDefault="00102180" w:rsidP="00C41551">
            <w:pPr>
              <w:spacing w:line="240" w:lineRule="auto"/>
              <w:jc w:val="center"/>
            </w:pPr>
            <w:r>
              <w:rPr>
                <w:rFonts w:ascii="Times New Roman" w:hAnsi="Times New Roman"/>
                <w:sz w:val="24"/>
                <w:szCs w:val="24"/>
              </w:rPr>
              <w:t>4,0</w:t>
            </w:r>
          </w:p>
        </w:tc>
        <w:tc>
          <w:tcPr>
            <w:tcW w:w="992" w:type="dxa"/>
          </w:tcPr>
          <w:p w:rsidR="00102180" w:rsidRPr="00225A07" w:rsidRDefault="00102180" w:rsidP="00C41551">
            <w:pPr>
              <w:spacing w:line="240" w:lineRule="auto"/>
              <w:jc w:val="center"/>
              <w:rPr>
                <w:rFonts w:ascii="Times New Roman" w:hAnsi="Times New Roman"/>
                <w:sz w:val="24"/>
                <w:szCs w:val="24"/>
              </w:rPr>
            </w:pPr>
            <w:r>
              <w:rPr>
                <w:rFonts w:ascii="Times New Roman" w:hAnsi="Times New Roman"/>
                <w:sz w:val="24"/>
                <w:szCs w:val="24"/>
              </w:rPr>
              <w:t>6,0</w:t>
            </w:r>
          </w:p>
        </w:tc>
      </w:tr>
      <w:tr w:rsidR="00102180" w:rsidRPr="00A2106B" w:rsidTr="00102180">
        <w:trPr>
          <w:cantSplit/>
        </w:trPr>
        <w:tc>
          <w:tcPr>
            <w:tcW w:w="3898" w:type="dxa"/>
          </w:tcPr>
          <w:p w:rsidR="00102180" w:rsidRPr="00FB56FC" w:rsidRDefault="00102180" w:rsidP="009E6255">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850"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2</w:t>
            </w:r>
            <w:r>
              <w:rPr>
                <w:rFonts w:ascii="Times New Roman" w:hAnsi="Times New Roman"/>
                <w:sz w:val="24"/>
                <w:szCs w:val="24"/>
              </w:rPr>
              <w:t>2</w:t>
            </w:r>
          </w:p>
        </w:tc>
        <w:tc>
          <w:tcPr>
            <w:tcW w:w="993"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992"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992" w:type="dxa"/>
          </w:tcPr>
          <w:p w:rsidR="00102180" w:rsidRPr="00FB56FC" w:rsidRDefault="0010218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992" w:type="dxa"/>
          </w:tcPr>
          <w:p w:rsidR="00102180" w:rsidRPr="00FB56FC" w:rsidRDefault="00102180" w:rsidP="009E6255">
            <w:pPr>
              <w:pStyle w:val="afa"/>
              <w:jc w:val="center"/>
              <w:rPr>
                <w:rFonts w:ascii="Times New Roman" w:hAnsi="Times New Roman"/>
                <w:sz w:val="24"/>
                <w:szCs w:val="24"/>
              </w:rPr>
            </w:pPr>
            <w:r>
              <w:rPr>
                <w:rFonts w:ascii="Times New Roman" w:hAnsi="Times New Roman"/>
                <w:sz w:val="24"/>
                <w:szCs w:val="24"/>
              </w:rPr>
              <w:t>19</w:t>
            </w:r>
          </w:p>
        </w:tc>
      </w:tr>
      <w:tr w:rsidR="00102180" w:rsidRPr="00A2106B" w:rsidTr="00102180">
        <w:trPr>
          <w:cantSplit/>
          <w:trHeight w:val="378"/>
        </w:trPr>
        <w:tc>
          <w:tcPr>
            <w:tcW w:w="3898" w:type="dxa"/>
          </w:tcPr>
          <w:p w:rsidR="00102180" w:rsidRPr="00FB56FC" w:rsidRDefault="00102180" w:rsidP="00DB420E">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850" w:type="dxa"/>
          </w:tcPr>
          <w:p w:rsidR="00102180" w:rsidRPr="00FB56FC" w:rsidRDefault="00102180" w:rsidP="00DB420E">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02180" w:rsidRPr="00FB56FC" w:rsidRDefault="00102180" w:rsidP="00DB420E">
            <w:pPr>
              <w:pStyle w:val="afa"/>
              <w:jc w:val="center"/>
              <w:rPr>
                <w:rFonts w:ascii="Times New Roman" w:hAnsi="Times New Roman"/>
                <w:sz w:val="24"/>
                <w:szCs w:val="24"/>
              </w:rPr>
            </w:pPr>
            <w:r w:rsidRPr="00102180">
              <w:rPr>
                <w:rFonts w:ascii="Times New Roman" w:hAnsi="Times New Roman"/>
                <w:sz w:val="24"/>
                <w:szCs w:val="24"/>
              </w:rPr>
              <w:t>4674</w:t>
            </w:r>
          </w:p>
        </w:tc>
        <w:tc>
          <w:tcPr>
            <w:tcW w:w="993" w:type="dxa"/>
          </w:tcPr>
          <w:p w:rsidR="00102180" w:rsidRDefault="00102180" w:rsidP="00102180">
            <w:pPr>
              <w:jc w:val="center"/>
            </w:pPr>
            <w:r w:rsidRPr="00102180">
              <w:rPr>
                <w:rFonts w:ascii="Times New Roman" w:hAnsi="Times New Roman"/>
                <w:sz w:val="24"/>
                <w:szCs w:val="24"/>
              </w:rPr>
              <w:t>4</w:t>
            </w:r>
            <w:r>
              <w:rPr>
                <w:rFonts w:ascii="Times New Roman" w:hAnsi="Times New Roman"/>
                <w:sz w:val="24"/>
                <w:szCs w:val="24"/>
              </w:rPr>
              <w:t>600</w:t>
            </w:r>
          </w:p>
        </w:tc>
        <w:tc>
          <w:tcPr>
            <w:tcW w:w="992" w:type="dxa"/>
          </w:tcPr>
          <w:p w:rsidR="00102180" w:rsidRDefault="00102180" w:rsidP="00102180">
            <w:pPr>
              <w:jc w:val="center"/>
            </w:pPr>
            <w:r w:rsidRPr="00102180">
              <w:rPr>
                <w:rFonts w:ascii="Times New Roman" w:hAnsi="Times New Roman"/>
                <w:sz w:val="24"/>
                <w:szCs w:val="24"/>
              </w:rPr>
              <w:t>46</w:t>
            </w:r>
            <w:r>
              <w:rPr>
                <w:rFonts w:ascii="Times New Roman" w:hAnsi="Times New Roman"/>
                <w:sz w:val="24"/>
                <w:szCs w:val="24"/>
              </w:rPr>
              <w:t>69</w:t>
            </w:r>
          </w:p>
        </w:tc>
        <w:tc>
          <w:tcPr>
            <w:tcW w:w="992" w:type="dxa"/>
          </w:tcPr>
          <w:p w:rsidR="00102180" w:rsidRDefault="00102180" w:rsidP="00102180">
            <w:pPr>
              <w:jc w:val="center"/>
            </w:pPr>
            <w:r w:rsidRPr="00102180">
              <w:rPr>
                <w:rFonts w:ascii="Times New Roman" w:hAnsi="Times New Roman"/>
                <w:sz w:val="24"/>
                <w:szCs w:val="24"/>
              </w:rPr>
              <w:t>467</w:t>
            </w:r>
            <w:r>
              <w:rPr>
                <w:rFonts w:ascii="Times New Roman" w:hAnsi="Times New Roman"/>
                <w:sz w:val="24"/>
                <w:szCs w:val="24"/>
              </w:rPr>
              <w:t>0</w:t>
            </w:r>
          </w:p>
        </w:tc>
        <w:tc>
          <w:tcPr>
            <w:tcW w:w="992" w:type="dxa"/>
          </w:tcPr>
          <w:p w:rsidR="00102180" w:rsidRPr="00C23442" w:rsidRDefault="00102180" w:rsidP="00102180">
            <w:pPr>
              <w:jc w:val="center"/>
              <w:rPr>
                <w:rFonts w:ascii="Times New Roman" w:hAnsi="Times New Roman"/>
                <w:sz w:val="24"/>
                <w:szCs w:val="24"/>
              </w:rPr>
            </w:pPr>
            <w:r w:rsidRPr="00102180">
              <w:rPr>
                <w:rFonts w:ascii="Times New Roman" w:hAnsi="Times New Roman"/>
                <w:sz w:val="24"/>
                <w:szCs w:val="24"/>
              </w:rPr>
              <w:t>467</w:t>
            </w:r>
            <w:r>
              <w:rPr>
                <w:rFonts w:ascii="Times New Roman" w:hAnsi="Times New Roman"/>
                <w:sz w:val="24"/>
                <w:szCs w:val="24"/>
              </w:rPr>
              <w:t>6</w:t>
            </w:r>
          </w:p>
        </w:tc>
      </w:tr>
    </w:tbl>
    <w:p w:rsidR="00A2106B" w:rsidRDefault="00A2106B" w:rsidP="00A2106B">
      <w:pPr>
        <w:pStyle w:val="a3"/>
        <w:ind w:left="0"/>
        <w:jc w:val="center"/>
        <w:rPr>
          <w:rFonts w:ascii="Times New Roman" w:hAnsi="Times New Roman" w:cs="Times New Roman"/>
          <w:b/>
          <w:sz w:val="28"/>
          <w:szCs w:val="28"/>
        </w:rPr>
      </w:pPr>
    </w:p>
    <w:p w:rsidR="00E32E25" w:rsidRPr="00E02CA7" w:rsidRDefault="00E32E25" w:rsidP="00E02CA7">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7. Механизм реализации и </w:t>
      </w:r>
      <w:r w:rsidR="00E02CA7">
        <w:rPr>
          <w:rFonts w:ascii="Times New Roman" w:hAnsi="Times New Roman" w:cs="Times New Roman"/>
          <w:b/>
          <w:sz w:val="28"/>
          <w:szCs w:val="28"/>
        </w:rPr>
        <w:t>ресурсное обеспечение Программы</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sidR="008D6EB9">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sidR="008D6EB9">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 xml:space="preserve">Долгосрочные </w:t>
      </w:r>
      <w:r w:rsidR="008D6EB9">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sidR="008D6EB9">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E32E25">
      <w:pPr>
        <w:pStyle w:val="a3"/>
        <w:ind w:left="0" w:firstLine="567"/>
        <w:rPr>
          <w:rFonts w:ascii="Times New Roman" w:hAnsi="Times New Roman" w:cs="Times New Roman"/>
          <w:sz w:val="28"/>
          <w:szCs w:val="28"/>
        </w:rPr>
      </w:pPr>
    </w:p>
    <w:p w:rsidR="00E32E25" w:rsidRPr="00E02CA7" w:rsidRDefault="00E32E25" w:rsidP="00E02CA7">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8.Организация управления Программой</w:t>
      </w:r>
      <w:r w:rsidR="00FB56FC">
        <w:rPr>
          <w:rFonts w:ascii="Times New Roman" w:hAnsi="Times New Roman" w:cs="Times New Roman"/>
          <w:b/>
          <w:sz w:val="28"/>
          <w:szCs w:val="28"/>
        </w:rPr>
        <w:t xml:space="preserve"> </w:t>
      </w:r>
      <w:r w:rsidR="00E02CA7">
        <w:rPr>
          <w:rFonts w:ascii="Times New Roman" w:hAnsi="Times New Roman" w:cs="Times New Roman"/>
          <w:b/>
          <w:sz w:val="28"/>
          <w:szCs w:val="28"/>
        </w:rPr>
        <w:t>и контроль ее реализации</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w:t>
      </w:r>
      <w:r w:rsidR="00DB420E">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2E4A70"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сайте администрации </w:t>
      </w:r>
      <w:r w:rsidR="00DB420E">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2E4A70" w:rsidRDefault="002E4A70" w:rsidP="008D6EB9">
      <w:pPr>
        <w:pStyle w:val="a3"/>
        <w:ind w:left="0" w:firstLine="567"/>
        <w:jc w:val="both"/>
        <w:rPr>
          <w:rFonts w:ascii="Times New Roman" w:hAnsi="Times New Roman" w:cs="Times New Roman"/>
          <w:sz w:val="28"/>
          <w:szCs w:val="28"/>
        </w:rPr>
      </w:pPr>
    </w:p>
    <w:p w:rsidR="002E4A70" w:rsidRPr="00E32E25" w:rsidRDefault="002E4A70" w:rsidP="002E4A70">
      <w:pPr>
        <w:pStyle w:val="a3"/>
        <w:ind w:left="0"/>
        <w:jc w:val="both"/>
        <w:rPr>
          <w:rFonts w:ascii="Times New Roman" w:hAnsi="Times New Roman" w:cs="Times New Roman"/>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D02620">
        <w:rPr>
          <w:rFonts w:ascii="Times New Roman" w:hAnsi="Times New Roman" w:cs="Times New Roman"/>
          <w:b/>
          <w:sz w:val="28"/>
          <w:szCs w:val="28"/>
        </w:rPr>
        <w:t xml:space="preserve">      Н.В. Зайченкова</w:t>
      </w:r>
    </w:p>
    <w:p w:rsidR="00E32E25" w:rsidRDefault="00E32E25" w:rsidP="00E32E25">
      <w:pPr>
        <w:pStyle w:val="a3"/>
        <w:ind w:left="0" w:firstLine="567"/>
        <w:rPr>
          <w:rFonts w:ascii="Times New Roman" w:hAnsi="Times New Roman" w:cs="Times New Roman"/>
          <w:sz w:val="28"/>
          <w:szCs w:val="28"/>
        </w:rPr>
      </w:pPr>
    </w:p>
    <w:sectPr w:rsidR="00E32E25" w:rsidSect="00102180">
      <w:footerReference w:type="default" r:id="rId22"/>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9D" w:rsidRDefault="00AD4B9D" w:rsidP="00102180">
      <w:pPr>
        <w:spacing w:after="0" w:line="240" w:lineRule="auto"/>
      </w:pPr>
      <w:r>
        <w:separator/>
      </w:r>
    </w:p>
  </w:endnote>
  <w:endnote w:type="continuationSeparator" w:id="0">
    <w:p w:rsidR="00AD4B9D" w:rsidRDefault="00AD4B9D" w:rsidP="0010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159"/>
      <w:docPartObj>
        <w:docPartGallery w:val="Page Numbers (Bottom of Page)"/>
        <w:docPartUnique/>
      </w:docPartObj>
    </w:sdtPr>
    <w:sdtEndPr/>
    <w:sdtContent>
      <w:p w:rsidR="00102180" w:rsidRDefault="00102180">
        <w:pPr>
          <w:pStyle w:val="aa"/>
          <w:jc w:val="right"/>
        </w:pPr>
        <w:r>
          <w:fldChar w:fldCharType="begin"/>
        </w:r>
        <w:r>
          <w:instrText>PAGE   \* MERGEFORMAT</w:instrText>
        </w:r>
        <w:r>
          <w:fldChar w:fldCharType="separate"/>
        </w:r>
        <w:r w:rsidR="00684846">
          <w:rPr>
            <w:noProof/>
          </w:rPr>
          <w:t>4</w:t>
        </w:r>
        <w:r>
          <w:fldChar w:fldCharType="end"/>
        </w:r>
      </w:p>
    </w:sdtContent>
  </w:sdt>
  <w:p w:rsidR="00102180" w:rsidRDefault="001021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9D" w:rsidRDefault="00AD4B9D" w:rsidP="00102180">
      <w:pPr>
        <w:spacing w:after="0" w:line="240" w:lineRule="auto"/>
      </w:pPr>
      <w:r>
        <w:separator/>
      </w:r>
    </w:p>
  </w:footnote>
  <w:footnote w:type="continuationSeparator" w:id="0">
    <w:p w:rsidR="00AD4B9D" w:rsidRDefault="00AD4B9D" w:rsidP="0010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0A42139"/>
    <w:multiLevelType w:val="hybridMultilevel"/>
    <w:tmpl w:val="ACD61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5">
    <w:nsid w:val="6FC11586"/>
    <w:multiLevelType w:val="hybridMultilevel"/>
    <w:tmpl w:val="D2CED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7"/>
  </w:num>
  <w:num w:numId="11">
    <w:abstractNumId w:val="3"/>
  </w:num>
  <w:num w:numId="12">
    <w:abstractNumId w:val="4"/>
  </w:num>
  <w:num w:numId="13">
    <w:abstractNumId w:val="16"/>
  </w:num>
  <w:num w:numId="14">
    <w:abstractNumId w:val="8"/>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74"/>
    <w:rsid w:val="00021BDB"/>
    <w:rsid w:val="00037BE8"/>
    <w:rsid w:val="00037CB8"/>
    <w:rsid w:val="0004331F"/>
    <w:rsid w:val="00055252"/>
    <w:rsid w:val="000844EE"/>
    <w:rsid w:val="000933BC"/>
    <w:rsid w:val="000A6D07"/>
    <w:rsid w:val="000B7C14"/>
    <w:rsid w:val="00102180"/>
    <w:rsid w:val="001071E7"/>
    <w:rsid w:val="00146CE8"/>
    <w:rsid w:val="00155AFB"/>
    <w:rsid w:val="001578E8"/>
    <w:rsid w:val="0016274A"/>
    <w:rsid w:val="00174FE0"/>
    <w:rsid w:val="00194187"/>
    <w:rsid w:val="001A0FBD"/>
    <w:rsid w:val="001A5D6E"/>
    <w:rsid w:val="001F3044"/>
    <w:rsid w:val="00243B02"/>
    <w:rsid w:val="00283941"/>
    <w:rsid w:val="0029179F"/>
    <w:rsid w:val="00294995"/>
    <w:rsid w:val="0029502A"/>
    <w:rsid w:val="002A013B"/>
    <w:rsid w:val="002A5BFC"/>
    <w:rsid w:val="002B0E48"/>
    <w:rsid w:val="002B6BB2"/>
    <w:rsid w:val="002D5BE7"/>
    <w:rsid w:val="002E1682"/>
    <w:rsid w:val="002E4A70"/>
    <w:rsid w:val="00315274"/>
    <w:rsid w:val="00325E07"/>
    <w:rsid w:val="00327A36"/>
    <w:rsid w:val="00376089"/>
    <w:rsid w:val="003A5079"/>
    <w:rsid w:val="004067EF"/>
    <w:rsid w:val="004108D9"/>
    <w:rsid w:val="00442B3C"/>
    <w:rsid w:val="004708B2"/>
    <w:rsid w:val="00481527"/>
    <w:rsid w:val="004A1BE7"/>
    <w:rsid w:val="004B470E"/>
    <w:rsid w:val="00504F1A"/>
    <w:rsid w:val="005075AD"/>
    <w:rsid w:val="00507BC4"/>
    <w:rsid w:val="00567E18"/>
    <w:rsid w:val="00584798"/>
    <w:rsid w:val="00594B77"/>
    <w:rsid w:val="005A3585"/>
    <w:rsid w:val="005C0D3E"/>
    <w:rsid w:val="006115E1"/>
    <w:rsid w:val="00624AB3"/>
    <w:rsid w:val="0064237B"/>
    <w:rsid w:val="00644D92"/>
    <w:rsid w:val="00671F99"/>
    <w:rsid w:val="0068370A"/>
    <w:rsid w:val="00684846"/>
    <w:rsid w:val="006A66C3"/>
    <w:rsid w:val="006B0CF3"/>
    <w:rsid w:val="006D46C4"/>
    <w:rsid w:val="006D69FF"/>
    <w:rsid w:val="006E6913"/>
    <w:rsid w:val="0070214C"/>
    <w:rsid w:val="00723C9D"/>
    <w:rsid w:val="00740E30"/>
    <w:rsid w:val="007572DD"/>
    <w:rsid w:val="00764F0B"/>
    <w:rsid w:val="00780F8D"/>
    <w:rsid w:val="007869F9"/>
    <w:rsid w:val="007B05CD"/>
    <w:rsid w:val="007B0FE2"/>
    <w:rsid w:val="007B3209"/>
    <w:rsid w:val="007C2A31"/>
    <w:rsid w:val="008018E1"/>
    <w:rsid w:val="00827584"/>
    <w:rsid w:val="00832892"/>
    <w:rsid w:val="00850677"/>
    <w:rsid w:val="008711F2"/>
    <w:rsid w:val="008B124C"/>
    <w:rsid w:val="008D6EB9"/>
    <w:rsid w:val="008E0A7E"/>
    <w:rsid w:val="0093125A"/>
    <w:rsid w:val="00935717"/>
    <w:rsid w:val="0095348C"/>
    <w:rsid w:val="009613AE"/>
    <w:rsid w:val="009620BD"/>
    <w:rsid w:val="0096596D"/>
    <w:rsid w:val="009D43E0"/>
    <w:rsid w:val="009E6255"/>
    <w:rsid w:val="00A10AA0"/>
    <w:rsid w:val="00A2106B"/>
    <w:rsid w:val="00A57870"/>
    <w:rsid w:val="00A979C4"/>
    <w:rsid w:val="00AA02ED"/>
    <w:rsid w:val="00AA610F"/>
    <w:rsid w:val="00AB16A4"/>
    <w:rsid w:val="00AB5036"/>
    <w:rsid w:val="00AB7161"/>
    <w:rsid w:val="00AC1188"/>
    <w:rsid w:val="00AD30E1"/>
    <w:rsid w:val="00AD4B9D"/>
    <w:rsid w:val="00B13F9D"/>
    <w:rsid w:val="00B32AD0"/>
    <w:rsid w:val="00B33476"/>
    <w:rsid w:val="00B73248"/>
    <w:rsid w:val="00B97B66"/>
    <w:rsid w:val="00BA4B56"/>
    <w:rsid w:val="00BA4EE0"/>
    <w:rsid w:val="00BC2859"/>
    <w:rsid w:val="00BF4AB3"/>
    <w:rsid w:val="00C1760E"/>
    <w:rsid w:val="00C25B11"/>
    <w:rsid w:val="00C41551"/>
    <w:rsid w:val="00C80EF3"/>
    <w:rsid w:val="00C942C4"/>
    <w:rsid w:val="00CC7FB7"/>
    <w:rsid w:val="00D02620"/>
    <w:rsid w:val="00D62604"/>
    <w:rsid w:val="00D635B2"/>
    <w:rsid w:val="00D77015"/>
    <w:rsid w:val="00D82183"/>
    <w:rsid w:val="00D85980"/>
    <w:rsid w:val="00D86308"/>
    <w:rsid w:val="00D901C1"/>
    <w:rsid w:val="00DA6059"/>
    <w:rsid w:val="00DA7C45"/>
    <w:rsid w:val="00DB420E"/>
    <w:rsid w:val="00DC0EFA"/>
    <w:rsid w:val="00E02CA7"/>
    <w:rsid w:val="00E129F0"/>
    <w:rsid w:val="00E32E25"/>
    <w:rsid w:val="00E36559"/>
    <w:rsid w:val="00E523AC"/>
    <w:rsid w:val="00E727A1"/>
    <w:rsid w:val="00E84FC3"/>
    <w:rsid w:val="00EC4655"/>
    <w:rsid w:val="00ED4A7C"/>
    <w:rsid w:val="00F0183E"/>
    <w:rsid w:val="00F30BA2"/>
    <w:rsid w:val="00F43CDB"/>
    <w:rsid w:val="00F80B3A"/>
    <w:rsid w:val="00FB56FC"/>
    <w:rsid w:val="00FD7927"/>
    <w:rsid w:val="00FF38A9"/>
    <w:rsid w:val="00FF4A34"/>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178154191">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475013.1000" TargetMode="External"/><Relationship Id="rId18" Type="http://schemas.openxmlformats.org/officeDocument/2006/relationships/hyperlink" Target="garantf1://9484319.1000" TargetMode="External"/><Relationship Id="rId3" Type="http://schemas.openxmlformats.org/officeDocument/2006/relationships/styles" Target="styles.xml"/><Relationship Id="rId21" Type="http://schemas.openxmlformats.org/officeDocument/2006/relationships/hyperlink" Target="consultantplus://offline/ref=F4BB78E01ED299BD9A7933E32EFBC4E13F9310B6CA59A684F224017A42C1B53207CC8111302C29F8I636K" TargetMode="External"/><Relationship Id="rId7" Type="http://schemas.openxmlformats.org/officeDocument/2006/relationships/footnotes" Target="footnotes.xml"/><Relationship Id="rId12" Type="http://schemas.openxmlformats.org/officeDocument/2006/relationships/hyperlink" Target="garantf1://6648235.1000" TargetMode="External"/><Relationship Id="rId17" Type="http://schemas.openxmlformats.org/officeDocument/2006/relationships/hyperlink" Target="garantf1://92762.3" TargetMode="External"/><Relationship Id="rId2" Type="http://schemas.openxmlformats.org/officeDocument/2006/relationships/numbering" Target="numbering.xml"/><Relationship Id="rId16" Type="http://schemas.openxmlformats.org/officeDocument/2006/relationships/hyperlink" Target="garantf1://9471787.0" TargetMode="External"/><Relationship Id="rId20" Type="http://schemas.openxmlformats.org/officeDocument/2006/relationships/hyperlink" Target="consultantplus://offline/ref=F4BB78E01ED299BD9A7933E32EFBC4E1379317B7CD53FB8EFA7D0D78I43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06124.7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9424036.0" TargetMode="External"/><Relationship Id="rId23" Type="http://schemas.openxmlformats.org/officeDocument/2006/relationships/fontTable" Target="fontTable.xml"/><Relationship Id="rId10" Type="http://schemas.openxmlformats.org/officeDocument/2006/relationships/hyperlink" Target="garantf1://94365.1000" TargetMode="External"/><Relationship Id="rId19" Type="http://schemas.openxmlformats.org/officeDocument/2006/relationships/hyperlink" Target="consultantplus://offline/ref=F4BB78E01ED299BD9A7933E32EFBC4E13F9012B3CF5FA684F224017A42C1B53207CC8111302C29FBI63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9409584.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D5EF-9386-4CD3-A33B-74468C65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8355</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user</cp:lastModifiedBy>
  <cp:revision>2</cp:revision>
  <cp:lastPrinted>2020-11-15T15:43:00Z</cp:lastPrinted>
  <dcterms:created xsi:type="dcterms:W3CDTF">2020-11-20T07:27:00Z</dcterms:created>
  <dcterms:modified xsi:type="dcterms:W3CDTF">2020-11-20T07:27:00Z</dcterms:modified>
</cp:coreProperties>
</file>