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FC" w:rsidRPr="00D20249" w:rsidRDefault="00C810FC" w:rsidP="00007A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A4A" w:rsidRPr="00007A4A" w:rsidRDefault="00007A4A" w:rsidP="00007A4A">
      <w:pPr>
        <w:tabs>
          <w:tab w:val="center" w:pos="4819"/>
          <w:tab w:val="right" w:pos="9638"/>
        </w:tabs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07A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238492" wp14:editId="51A1A5F6">
            <wp:extent cx="5810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4A" w:rsidRPr="00007A4A" w:rsidRDefault="00007A4A" w:rsidP="00007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ПУШКИНСКОЕ </w:t>
      </w:r>
      <w:r w:rsidRPr="00007A4A">
        <w:rPr>
          <w:rFonts w:ascii="Times New Roman" w:eastAsia="Calibri" w:hAnsi="Times New Roman" w:cs="Times New Roman"/>
          <w:b/>
          <w:sz w:val="26"/>
          <w:szCs w:val="26"/>
        </w:rPr>
        <w:t>МУНИЦИПАЛЬНОЕ ОБРАЗОВАНИЕ</w:t>
      </w:r>
    </w:p>
    <w:p w:rsidR="00007A4A" w:rsidRPr="00007A4A" w:rsidRDefault="00007A4A" w:rsidP="00007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07A4A">
        <w:rPr>
          <w:rFonts w:ascii="Times New Roman" w:eastAsia="Calibri" w:hAnsi="Times New Roman" w:cs="Times New Roman"/>
          <w:b/>
          <w:sz w:val="26"/>
          <w:szCs w:val="26"/>
        </w:rPr>
        <w:t>СОВЕТСКОГО МУНИЦИПАЛЬНОГО РАЙОНА</w:t>
      </w:r>
    </w:p>
    <w:p w:rsidR="00007A4A" w:rsidRPr="00007A4A" w:rsidRDefault="00007A4A" w:rsidP="00007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07A4A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007A4A" w:rsidRPr="00007A4A" w:rsidRDefault="00007A4A" w:rsidP="00007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07A4A">
        <w:rPr>
          <w:rFonts w:ascii="Times New Roman" w:eastAsia="Calibri" w:hAnsi="Times New Roman" w:cs="Times New Roman"/>
          <w:b/>
          <w:sz w:val="26"/>
          <w:szCs w:val="26"/>
        </w:rPr>
        <w:t>СОВЕТ ДЕПУТАТОВ</w:t>
      </w:r>
    </w:p>
    <w:p w:rsidR="00007A4A" w:rsidRPr="00007A4A" w:rsidRDefault="00007A4A" w:rsidP="00007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007A4A">
        <w:rPr>
          <w:rFonts w:ascii="Times New Roman" w:eastAsia="Calibri" w:hAnsi="Times New Roman" w:cs="Times New Roman"/>
          <w:b/>
          <w:sz w:val="26"/>
          <w:szCs w:val="26"/>
        </w:rPr>
        <w:t>третьего созыва</w:t>
      </w:r>
      <w:r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007A4A" w:rsidRPr="00007A4A" w:rsidRDefault="00007A4A" w:rsidP="00007A4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007A4A" w:rsidRPr="00007A4A" w:rsidRDefault="00007A4A" w:rsidP="00007A4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07A4A">
        <w:rPr>
          <w:rFonts w:ascii="Times New Roman" w:eastAsia="Calibri" w:hAnsi="Times New Roman" w:cs="Times New Roman"/>
          <w:b/>
          <w:sz w:val="30"/>
          <w:szCs w:val="30"/>
        </w:rPr>
        <w:t>Р Е Ш Е Н И Е</w:t>
      </w:r>
    </w:p>
    <w:p w:rsidR="00007A4A" w:rsidRPr="00007A4A" w:rsidRDefault="00007A4A" w:rsidP="00007A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7A4A" w:rsidRPr="00007A4A" w:rsidRDefault="00007A4A" w:rsidP="00007A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7A4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31712">
        <w:rPr>
          <w:rFonts w:ascii="Times New Roman" w:eastAsia="Calibri" w:hAnsi="Times New Roman" w:cs="Times New Roman"/>
          <w:sz w:val="28"/>
          <w:szCs w:val="28"/>
        </w:rPr>
        <w:t xml:space="preserve">22.11.2017 </w:t>
      </w:r>
      <w:r w:rsidRPr="00007A4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31712">
        <w:rPr>
          <w:rFonts w:ascii="Times New Roman" w:eastAsia="Calibri" w:hAnsi="Times New Roman" w:cs="Times New Roman"/>
          <w:sz w:val="28"/>
          <w:szCs w:val="28"/>
        </w:rPr>
        <w:t>255</w:t>
      </w:r>
    </w:p>
    <w:p w:rsidR="00007A4A" w:rsidRPr="00007A4A" w:rsidRDefault="00007A4A" w:rsidP="00007A4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7A4A">
        <w:rPr>
          <w:rFonts w:ascii="Times New Roman" w:eastAsia="Calibri" w:hAnsi="Times New Roman" w:cs="Times New Roman"/>
          <w:sz w:val="20"/>
          <w:szCs w:val="20"/>
        </w:rPr>
        <w:t xml:space="preserve">р.п. </w:t>
      </w:r>
      <w:r>
        <w:rPr>
          <w:rFonts w:ascii="Times New Roman" w:eastAsia="Calibri" w:hAnsi="Times New Roman" w:cs="Times New Roman"/>
          <w:sz w:val="20"/>
          <w:szCs w:val="20"/>
        </w:rPr>
        <w:t>Пушкино</w:t>
      </w:r>
    </w:p>
    <w:p w:rsidR="00007A4A" w:rsidRPr="00007A4A" w:rsidRDefault="00007A4A" w:rsidP="00007A4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31712" w:rsidRPr="00F31712" w:rsidRDefault="00F31712" w:rsidP="00F3171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1712">
        <w:rPr>
          <w:rFonts w:ascii="Times New Roman" w:eastAsia="Calibri" w:hAnsi="Times New Roman" w:cs="Times New Roman"/>
          <w:b/>
          <w:sz w:val="28"/>
          <w:szCs w:val="28"/>
        </w:rPr>
        <w:t xml:space="preserve">О проекте решения Совета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Пушкинского</w:t>
      </w:r>
      <w:r w:rsidRPr="00F3171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«Об утверждении муниципальной программы «Комплексное развитие социальной инфраструктуры </w:t>
      </w:r>
      <w:r>
        <w:rPr>
          <w:rFonts w:ascii="Times New Roman" w:eastAsia="Calibri" w:hAnsi="Times New Roman" w:cs="Times New Roman"/>
          <w:b/>
          <w:sz w:val="28"/>
          <w:szCs w:val="28"/>
        </w:rPr>
        <w:t>Пушкинского</w:t>
      </w:r>
      <w:r w:rsidRPr="00F3171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Советского муниципального </w:t>
      </w:r>
      <w:r w:rsidRPr="00F31712">
        <w:rPr>
          <w:rFonts w:ascii="Times New Roman" w:eastAsia="Calibri" w:hAnsi="Times New Roman" w:cs="Times New Roman"/>
          <w:b/>
          <w:sz w:val="28"/>
          <w:szCs w:val="28"/>
        </w:rPr>
        <w:t>района на</w:t>
      </w:r>
      <w:r w:rsidRPr="00F31712">
        <w:rPr>
          <w:rFonts w:ascii="Times New Roman" w:eastAsia="Calibri" w:hAnsi="Times New Roman" w:cs="Times New Roman"/>
          <w:b/>
          <w:sz w:val="28"/>
          <w:szCs w:val="28"/>
        </w:rPr>
        <w:t xml:space="preserve"> 2018-2028 годы»» </w:t>
      </w:r>
    </w:p>
    <w:p w:rsidR="00F31712" w:rsidRPr="00F31712" w:rsidRDefault="00F31712" w:rsidP="00F3171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71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r>
        <w:rPr>
          <w:rFonts w:ascii="Times New Roman" w:eastAsia="Calibri" w:hAnsi="Times New Roman" w:cs="Times New Roman"/>
          <w:sz w:val="28"/>
          <w:szCs w:val="28"/>
        </w:rPr>
        <w:t>Пушкинского</w:t>
      </w:r>
      <w:r w:rsidRPr="00F3171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</w:t>
      </w:r>
      <w:r w:rsidRPr="00F31712">
        <w:rPr>
          <w:rFonts w:ascii="Times New Roman" w:eastAsia="Calibri" w:hAnsi="Times New Roman" w:cs="Times New Roman"/>
          <w:color w:val="000000"/>
          <w:sz w:val="28"/>
        </w:rPr>
        <w:t>и руководствуясь</w:t>
      </w:r>
      <w:r w:rsidRPr="00F31712">
        <w:rPr>
          <w:rFonts w:ascii="Times New Roman" w:eastAsia="Calibri" w:hAnsi="Times New Roman" w:cs="Times New Roman"/>
          <w:sz w:val="28"/>
          <w:szCs w:val="28"/>
        </w:rPr>
        <w:t xml:space="preserve"> Уставом </w:t>
      </w:r>
      <w:r>
        <w:rPr>
          <w:rFonts w:ascii="Times New Roman" w:eastAsia="Calibri" w:hAnsi="Times New Roman" w:cs="Times New Roman"/>
          <w:sz w:val="28"/>
          <w:szCs w:val="28"/>
        </w:rPr>
        <w:t>Пушкинского</w:t>
      </w:r>
      <w:r w:rsidRPr="00F3171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Пушкинского </w:t>
      </w:r>
      <w:r w:rsidRPr="00F3171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РЕШИЛ:</w:t>
      </w:r>
    </w:p>
    <w:p w:rsidR="00F31712" w:rsidRPr="00F31712" w:rsidRDefault="00F31712" w:rsidP="00F31712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712">
        <w:rPr>
          <w:rFonts w:ascii="Times New Roman" w:eastAsia="Calibri" w:hAnsi="Times New Roman" w:cs="Times New Roman"/>
          <w:sz w:val="28"/>
          <w:szCs w:val="28"/>
        </w:rPr>
        <w:t xml:space="preserve">1. Принять к рассмотрению проект решения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Пушкинского</w:t>
      </w:r>
      <w:r w:rsidRPr="00F3171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«Об утверждении муниципальной программы «Комплексное развитие социальной инфраструктуры </w:t>
      </w:r>
      <w:r>
        <w:rPr>
          <w:rFonts w:ascii="Times New Roman" w:eastAsia="Calibri" w:hAnsi="Times New Roman" w:cs="Times New Roman"/>
          <w:sz w:val="28"/>
          <w:szCs w:val="28"/>
        </w:rPr>
        <w:t>Пушкинского</w:t>
      </w:r>
      <w:r w:rsidRPr="00F3171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на 2018-2028 годы»».</w:t>
      </w:r>
    </w:p>
    <w:p w:rsidR="00F31712" w:rsidRPr="00F31712" w:rsidRDefault="00F31712" w:rsidP="00F3171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712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со дня официального обнародования в установленном порядке. </w:t>
      </w:r>
    </w:p>
    <w:p w:rsidR="00007A4A" w:rsidRPr="00007A4A" w:rsidRDefault="00007A4A" w:rsidP="00007A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7A4A" w:rsidRPr="00007A4A" w:rsidRDefault="00007A4A" w:rsidP="00007A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7A4A" w:rsidRPr="00007A4A" w:rsidRDefault="00007A4A" w:rsidP="00007A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7A4A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</w:rPr>
        <w:t>Пушкинского</w:t>
      </w:r>
    </w:p>
    <w:p w:rsidR="00007A4A" w:rsidRPr="00007A4A" w:rsidRDefault="00007A4A" w:rsidP="00007A4A">
      <w:pPr>
        <w:spacing w:after="0" w:line="240" w:lineRule="auto"/>
        <w:rPr>
          <w:rFonts w:ascii="Calibri" w:eastAsia="Calibri" w:hAnsi="Calibri" w:cs="Times New Roman"/>
        </w:rPr>
      </w:pPr>
      <w:r w:rsidRPr="00007A4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  <w:r w:rsidRPr="00007A4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07A4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07A4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07A4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07A4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07A4A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Л.Г. Денисова</w:t>
      </w:r>
    </w:p>
    <w:tbl>
      <w:tblPr>
        <w:tblStyle w:val="a3"/>
        <w:tblpPr w:leftFromText="180" w:rightFromText="180" w:vertAnchor="text" w:horzAnchor="margin" w:tblpXSpec="right" w:tblpY="-4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</w:tblGrid>
      <w:tr w:rsidR="00F31712" w:rsidTr="00F31712">
        <w:trPr>
          <w:trHeight w:val="279"/>
        </w:trPr>
        <w:tc>
          <w:tcPr>
            <w:tcW w:w="4012" w:type="dxa"/>
          </w:tcPr>
          <w:p w:rsidR="00F31712" w:rsidRPr="00B57B36" w:rsidRDefault="00F31712" w:rsidP="00F317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Приложение к решению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депутатов</w:t>
            </w:r>
            <w:r w:rsidRPr="00B57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Пушкинского </w:t>
            </w:r>
            <w:r w:rsidRPr="00B57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</w:t>
            </w:r>
          </w:p>
          <w:p w:rsidR="00F31712" w:rsidRDefault="00F31712" w:rsidP="00F3171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22.11.2017 </w:t>
            </w:r>
            <w:r w:rsidRPr="00B57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</w:t>
            </w:r>
          </w:p>
        </w:tc>
      </w:tr>
    </w:tbl>
    <w:p w:rsidR="00007A4A" w:rsidRDefault="00007A4A" w:rsidP="00007A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7A4A" w:rsidRDefault="00007A4A" w:rsidP="00007A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7A4A" w:rsidRDefault="00007A4A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7A4A" w:rsidRDefault="00007A4A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7A4A" w:rsidRDefault="00007A4A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7A4A" w:rsidRDefault="00007A4A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7A4A" w:rsidRDefault="00007A4A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7A4A" w:rsidRDefault="00007A4A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7A4A" w:rsidRDefault="00007A4A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7A4A" w:rsidRDefault="00007A4A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7A4A" w:rsidRDefault="00007A4A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B57B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57B36" w:rsidRDefault="00880A6D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МУНИЦИПАЛЬНАЯ ПРОГРАММА</w:t>
      </w:r>
    </w:p>
    <w:p w:rsidR="00C810FC" w:rsidRDefault="00B57B36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«КОМПЛЕКСНОЕ РАЗВИТИЕ</w:t>
      </w:r>
      <w:r w:rsidR="00C810FC" w:rsidRPr="008F28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СОЦИАЛЬНОЙ </w:t>
      </w:r>
      <w:r w:rsidR="00880A6D" w:rsidRPr="008F28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ИНФРАСТРУКТУРЫ ПУШКИНСКОГО</w:t>
      </w:r>
      <w:r w:rsidR="00880A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ОБРАЗОВАНИЯСОВЕТСКОГО МУНИЦИПАЛЬНОГО </w:t>
      </w:r>
      <w:r w:rsidR="00C810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РАЙОНА</w:t>
      </w:r>
    </w:p>
    <w:p w:rsidR="00C810FC" w:rsidRPr="00880A6D" w:rsidRDefault="00880A6D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A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Pr="00880A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2018</w:t>
      </w:r>
      <w:r w:rsidR="00B57B36" w:rsidRPr="00880A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880A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2028 годы</w:t>
      </w:r>
      <w:r w:rsidR="00DD15C9" w:rsidRPr="00880A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80EAF" w:rsidRDefault="00480EAF"/>
    <w:p w:rsidR="00C810FC" w:rsidRDefault="00C810FC"/>
    <w:p w:rsidR="00C810FC" w:rsidRDefault="00C810FC"/>
    <w:p w:rsidR="00C810FC" w:rsidRDefault="00C810FC"/>
    <w:p w:rsidR="00C810FC" w:rsidRDefault="00C810FC"/>
    <w:p w:rsidR="00C810FC" w:rsidRDefault="00C810FC"/>
    <w:p w:rsidR="00F253AB" w:rsidRDefault="00F253AB"/>
    <w:p w:rsidR="00F253AB" w:rsidRDefault="00F253AB"/>
    <w:p w:rsidR="00F253AB" w:rsidRDefault="00F253AB"/>
    <w:p w:rsidR="00F253AB" w:rsidRDefault="00F253AB"/>
    <w:p w:rsidR="00F253AB" w:rsidRDefault="00F253AB"/>
    <w:p w:rsidR="00C810FC" w:rsidRDefault="00C810FC"/>
    <w:p w:rsidR="007A2EE3" w:rsidRDefault="007A2EE3"/>
    <w:p w:rsidR="007A2EE3" w:rsidRDefault="00B57B36" w:rsidP="00F31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C810FC" w:rsidRPr="00D20249">
        <w:rPr>
          <w:rFonts w:ascii="Times New Roman" w:hAnsi="Times New Roman" w:cs="Times New Roman"/>
          <w:b/>
          <w:sz w:val="28"/>
          <w:szCs w:val="28"/>
        </w:rPr>
        <w:t xml:space="preserve"> г</w:t>
      </w:r>
      <w:bookmarkStart w:id="0" w:name="_GoBack"/>
      <w:bookmarkEnd w:id="0"/>
    </w:p>
    <w:p w:rsidR="00007A4A" w:rsidRDefault="00007A4A" w:rsidP="00D202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49" w:rsidRPr="00D20249" w:rsidRDefault="00D20249" w:rsidP="00D202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  <w:r w:rsidR="00B5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D20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tbl>
      <w:tblPr>
        <w:tblW w:w="5151" w:type="pct"/>
        <w:tblCellSpacing w:w="0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7798"/>
      </w:tblGrid>
      <w:tr w:rsidR="00D20249" w:rsidRPr="00F253AB" w:rsidTr="00DA45E0">
        <w:trPr>
          <w:trHeight w:val="732"/>
          <w:tblCellSpacing w:w="0" w:type="dxa"/>
        </w:trPr>
        <w:tc>
          <w:tcPr>
            <w:tcW w:w="1201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99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EE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57B36" w:rsidRPr="00771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="00E40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71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F2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рограмма </w:t>
            </w:r>
            <w:r w:rsidR="00771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«Комплексное развитие</w:t>
            </w:r>
            <w:r w:rsidRPr="00F2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социальной инфраструктуры </w:t>
            </w:r>
            <w:r w:rsidR="00EE7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Пушкинского</w:t>
            </w:r>
            <w:r w:rsidR="00771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 Советского муни</w:t>
            </w:r>
            <w:r w:rsidR="006C3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ципального района   на 2018-2028</w:t>
            </w:r>
            <w:r w:rsidRPr="00F2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  <w:r w:rsidR="00771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20249" w:rsidRPr="00F253AB" w:rsidTr="00DA45E0">
        <w:trPr>
          <w:tblCellSpacing w:w="0" w:type="dxa"/>
        </w:trPr>
        <w:tc>
          <w:tcPr>
            <w:tcW w:w="1201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799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Федерации, </w:t>
            </w:r>
          </w:p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</w:t>
            </w:r>
            <w:r w:rsidR="00EE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Пушкинского </w:t>
            </w:r>
            <w:r w:rsidR="0077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Советского района</w:t>
            </w: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119F" w:rsidRPr="00F253AB" w:rsidRDefault="00D20249" w:rsidP="00EE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r w:rsidR="00EE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Пушкинского  </w:t>
            </w:r>
            <w:r w:rsidR="0077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Советского района,</w:t>
            </w:r>
          </w:p>
        </w:tc>
      </w:tr>
      <w:tr w:rsidR="00D20249" w:rsidRPr="00F253AB" w:rsidTr="00DA45E0">
        <w:trPr>
          <w:trHeight w:val="494"/>
          <w:tblCellSpacing w:w="0" w:type="dxa"/>
        </w:trPr>
        <w:tc>
          <w:tcPr>
            <w:tcW w:w="1201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6B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</w:p>
        </w:tc>
        <w:tc>
          <w:tcPr>
            <w:tcW w:w="3799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23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23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Советского муниципального </w:t>
            </w: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F253AB" w:rsidRPr="00F253AB" w:rsidTr="00DA45E0">
        <w:trPr>
          <w:trHeight w:val="442"/>
          <w:tblCellSpacing w:w="0" w:type="dxa"/>
        </w:trPr>
        <w:tc>
          <w:tcPr>
            <w:tcW w:w="1201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53AB" w:rsidRPr="00F253AB" w:rsidRDefault="00F253AB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3799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53AB" w:rsidRPr="00F253AB" w:rsidRDefault="00F253AB" w:rsidP="00EE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EE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Пушкинского </w:t>
            </w:r>
            <w:r w:rsidR="0023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EE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20249" w:rsidRPr="00F253AB" w:rsidTr="00DA45E0">
        <w:trPr>
          <w:tblCellSpacing w:w="0" w:type="dxa"/>
        </w:trPr>
        <w:tc>
          <w:tcPr>
            <w:tcW w:w="1201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799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EE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социальной инфраструктуры </w:t>
            </w:r>
            <w:r w:rsidR="00EE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Пушкинского</w:t>
            </w:r>
            <w:r w:rsidR="0023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20249" w:rsidRPr="00F253AB" w:rsidTr="00DA45E0">
        <w:trPr>
          <w:tblCellSpacing w:w="0" w:type="dxa"/>
        </w:trPr>
        <w:tc>
          <w:tcPr>
            <w:tcW w:w="1201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99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правовых, организационных 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D20249" w:rsidRPr="00F253AB" w:rsidRDefault="00D20249" w:rsidP="00F253A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D20249" w:rsidRPr="00F253AB" w:rsidRDefault="00D20249" w:rsidP="00F253AB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D20249" w:rsidRPr="00F253AB" w:rsidRDefault="00D20249" w:rsidP="00F253A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4.Сохранение объектов культуры и акти</w:t>
            </w:r>
            <w:r w:rsidR="003B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визация культурной деятельности.</w:t>
            </w:r>
          </w:p>
          <w:p w:rsidR="00D20249" w:rsidRPr="00F253AB" w:rsidRDefault="00D20249" w:rsidP="00F253AB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249" w:rsidRPr="00F253AB" w:rsidTr="00DA45E0">
        <w:trPr>
          <w:tblCellSpacing w:w="0" w:type="dxa"/>
        </w:trPr>
        <w:tc>
          <w:tcPr>
            <w:tcW w:w="1201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Программы:</w:t>
            </w:r>
          </w:p>
        </w:tc>
        <w:tc>
          <w:tcPr>
            <w:tcW w:w="3799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3B1511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2018-2028 </w:t>
            </w:r>
            <w:r w:rsidR="00D20249"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20249" w:rsidRPr="00F253AB" w:rsidTr="00DA45E0">
        <w:trPr>
          <w:tblCellSpacing w:w="0" w:type="dxa"/>
        </w:trPr>
        <w:tc>
          <w:tcPr>
            <w:tcW w:w="5000" w:type="pct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249" w:rsidRPr="00F253AB" w:rsidTr="00DA45E0">
        <w:trPr>
          <w:tblCellSpacing w:w="0" w:type="dxa"/>
        </w:trPr>
        <w:tc>
          <w:tcPr>
            <w:tcW w:w="1201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 </w:t>
            </w:r>
            <w:r w:rsidR="00EE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Пушкинского </w:t>
            </w:r>
            <w:r w:rsidR="003B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EE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0249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B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СМР;</w:t>
            </w:r>
          </w:p>
          <w:p w:rsidR="003B1511" w:rsidRPr="00F253AB" w:rsidRDefault="003B1511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культуры администрации СМР;</w:t>
            </w:r>
          </w:p>
          <w:p w:rsidR="00D20249" w:rsidRPr="00F253AB" w:rsidRDefault="00D20249" w:rsidP="003B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население </w:t>
            </w:r>
            <w:r w:rsidR="003B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образования.</w:t>
            </w:r>
          </w:p>
        </w:tc>
      </w:tr>
      <w:tr w:rsidR="00D20249" w:rsidRPr="00F253AB" w:rsidTr="00DA45E0">
        <w:trPr>
          <w:tblCellSpacing w:w="0" w:type="dxa"/>
        </w:trPr>
        <w:tc>
          <w:tcPr>
            <w:tcW w:w="1201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35E5" w:rsidRDefault="00D20249" w:rsidP="00DA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Программы </w:t>
            </w:r>
          </w:p>
          <w:p w:rsidR="00D20249" w:rsidRDefault="00D20249" w:rsidP="00DA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DA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руб.)</w:t>
            </w:r>
          </w:p>
          <w:p w:rsidR="00DA45E0" w:rsidRPr="00F253AB" w:rsidRDefault="00DA45E0" w:rsidP="00DA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Default="005935E5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20249"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финансируется из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  <w:p w:rsidR="005935E5" w:rsidRPr="005935E5" w:rsidRDefault="005935E5" w:rsidP="0059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935E5">
              <w:rPr>
                <w:rFonts w:ascii="Times New Roman" w:hAnsi="Times New Roman" w:cs="Times New Roman"/>
                <w:sz w:val="24"/>
                <w:szCs w:val="24"/>
              </w:rPr>
              <w:t xml:space="preserve">Общий  объем  финансирования  подпрограммы  составляет  6196,0 тыс. рублей, из них: </w:t>
            </w:r>
          </w:p>
          <w:p w:rsidR="005935E5" w:rsidRPr="005935E5" w:rsidRDefault="005935E5" w:rsidP="0059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5E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тыс. рублей (прогнозно); средства областного бюджета – 1436,0 тыс. рублей (прогнозно); средства  местного бюджета составят 0 тыс. рублей (прогнозно); средства  из  внебюджетных  источников  составят  4760,0 тыс.  рублей (прогнозно). </w:t>
            </w:r>
          </w:p>
          <w:p w:rsidR="005935E5" w:rsidRPr="00F253AB" w:rsidRDefault="005935E5" w:rsidP="0059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</w:p>
        </w:tc>
      </w:tr>
      <w:tr w:rsidR="00D20249" w:rsidRPr="00F253AB" w:rsidTr="00DA45E0">
        <w:trPr>
          <w:tblCellSpacing w:w="0" w:type="dxa"/>
        </w:trPr>
        <w:tc>
          <w:tcPr>
            <w:tcW w:w="1201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 контроля за исполнением Программы:</w:t>
            </w:r>
          </w:p>
        </w:tc>
        <w:tc>
          <w:tcPr>
            <w:tcW w:w="3799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A45E0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Советского муниципального района</w:t>
            </w:r>
          </w:p>
        </w:tc>
      </w:tr>
      <w:tr w:rsidR="00EB5612" w:rsidRPr="00F253AB" w:rsidTr="00007A4A">
        <w:trPr>
          <w:tblCellSpacing w:w="0" w:type="dxa"/>
        </w:trPr>
        <w:tc>
          <w:tcPr>
            <w:tcW w:w="1201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B5612" w:rsidRPr="002229E1" w:rsidRDefault="00EB5612" w:rsidP="00007A4A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3799" w:type="pc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B5612" w:rsidRPr="002229E1" w:rsidRDefault="00EB5612" w:rsidP="00007A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EB5612" w:rsidRPr="002229E1" w:rsidRDefault="00EB5612" w:rsidP="00007A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1) повысить качество жизни жителей муниципального образования; </w:t>
            </w:r>
          </w:p>
          <w:p w:rsidR="00EB5612" w:rsidRPr="002229E1" w:rsidRDefault="00EB5612" w:rsidP="00007A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2) привлечь население к непосредственному участию в реализации решений, направленных на улучшение качества жизни; </w:t>
            </w:r>
          </w:p>
          <w:p w:rsidR="00EB5612" w:rsidRPr="002229E1" w:rsidRDefault="00EB5612" w:rsidP="00007A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3) повысить степень социального согласия, укрепить авторитет органов местного самоуправления;</w:t>
            </w:r>
          </w:p>
          <w:p w:rsidR="00EB5612" w:rsidRPr="002229E1" w:rsidRDefault="00EB5612" w:rsidP="00007A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4) повысить благоустройство муниципального образования;</w:t>
            </w:r>
          </w:p>
          <w:p w:rsidR="00EB5612" w:rsidRPr="002229E1" w:rsidRDefault="00EB5612" w:rsidP="00007A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5) сформировать современный привлекательный имидж муниципального образования</w:t>
            </w:r>
          </w:p>
        </w:tc>
      </w:tr>
    </w:tbl>
    <w:p w:rsidR="006B2DF9" w:rsidRDefault="00D20249" w:rsidP="00F253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524D2" w:rsidRDefault="005524D2" w:rsidP="005524D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0249" w:rsidRPr="00F253AB" w:rsidRDefault="00D20249" w:rsidP="005524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EB5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Характеристика существующего состояния социальной инфраструктуры</w:t>
      </w:r>
    </w:p>
    <w:p w:rsidR="00D20249" w:rsidRPr="00F253AB" w:rsidRDefault="00D20249" w:rsidP="00552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 </w:t>
      </w:r>
      <w:r w:rsidR="00007A4A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 закона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131-ФЗ от 06.10.2003 «Об общих принципах организации местного самоуправления в Российской Федерации» актуализировала потребность местных </w:t>
      </w:r>
      <w:r w:rsidR="00007A4A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властей в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A4A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разработке эффективной стратегии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  на уровне отдельных сельских поселений.</w:t>
      </w:r>
    </w:p>
    <w:p w:rsidR="00D20249" w:rsidRPr="00F253AB" w:rsidRDefault="00D20249" w:rsidP="00552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Стратегический план развития сельского поселения отвечает </w:t>
      </w:r>
      <w:r w:rsidR="00007A4A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потребностям и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2406B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Пушкинского</w:t>
      </w:r>
      <w:r w:rsidR="00EB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Программа) </w:t>
      </w:r>
      <w:r w:rsidR="00007A4A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 чёткое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</w:t>
      </w:r>
      <w:r w:rsidR="00EB46A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образования.</w:t>
      </w:r>
    </w:p>
    <w:p w:rsidR="00D20249" w:rsidRPr="00F253AB" w:rsidRDefault="00D20249" w:rsidP="00552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развития </w:t>
      </w:r>
      <w:r w:rsidR="00EB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D20249" w:rsidRPr="00F253AB" w:rsidRDefault="00D20249" w:rsidP="005524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240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Пушкинского </w:t>
      </w:r>
      <w:r w:rsidR="00EB46A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</w:t>
      </w:r>
      <w:r w:rsidR="007229A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</w:t>
      </w:r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х проблем.</w:t>
      </w:r>
    </w:p>
    <w:p w:rsidR="00834962" w:rsidRDefault="00D20249" w:rsidP="005524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Главной целью Программы является повышение </w:t>
      </w:r>
      <w:r w:rsidR="007718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 жизни населения.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007A4A" w:rsidRPr="00007A4A" w:rsidRDefault="00007A4A" w:rsidP="005524D2">
      <w:pPr>
        <w:widowControl w:val="0"/>
        <w:tabs>
          <w:tab w:val="left" w:pos="1624"/>
        </w:tabs>
        <w:autoSpaceDE w:val="0"/>
        <w:autoSpaceDN w:val="0"/>
        <w:adjustRightInd w:val="0"/>
        <w:spacing w:before="290" w:after="0" w:line="240" w:lineRule="auto"/>
        <w:ind w:right="-3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71896" w:rsidRPr="005524D2" w:rsidRDefault="00771896" w:rsidP="005524D2">
      <w:pPr>
        <w:pStyle w:val="a6"/>
        <w:widowControl w:val="0"/>
        <w:numPr>
          <w:ilvl w:val="1"/>
          <w:numId w:val="5"/>
        </w:numPr>
        <w:tabs>
          <w:tab w:val="left" w:pos="1624"/>
        </w:tabs>
        <w:autoSpaceDE w:val="0"/>
        <w:autoSpaceDN w:val="0"/>
        <w:adjustRightInd w:val="0"/>
        <w:spacing w:before="290" w:after="0" w:line="240" w:lineRule="auto"/>
        <w:ind w:right="-3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24D2">
        <w:rPr>
          <w:rFonts w:ascii="Times New Roman" w:hAnsi="Times New Roman"/>
          <w:b/>
          <w:color w:val="000000"/>
          <w:sz w:val="26"/>
          <w:szCs w:val="26"/>
        </w:rPr>
        <w:t xml:space="preserve">Общая характеристика </w:t>
      </w:r>
      <w:r w:rsidR="00E92326" w:rsidRPr="005524D2">
        <w:rPr>
          <w:rFonts w:ascii="Times New Roman" w:hAnsi="Times New Roman"/>
          <w:b/>
          <w:color w:val="000000"/>
          <w:sz w:val="26"/>
          <w:szCs w:val="26"/>
        </w:rPr>
        <w:t xml:space="preserve">Пушкинского </w:t>
      </w:r>
      <w:r w:rsidRPr="005524D2">
        <w:rPr>
          <w:rFonts w:ascii="Times New Roman" w:hAnsi="Times New Roman"/>
          <w:b/>
          <w:color w:val="000000"/>
          <w:sz w:val="26"/>
          <w:szCs w:val="26"/>
        </w:rPr>
        <w:t>муниципального образования</w:t>
      </w:r>
    </w:p>
    <w:p w:rsidR="0033151E" w:rsidRPr="0033151E" w:rsidRDefault="00E40FC6" w:rsidP="00552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33151E" w:rsidRPr="0033151E">
        <w:rPr>
          <w:rFonts w:ascii="Times New Roman" w:hAnsi="Times New Roman" w:cs="Times New Roman"/>
          <w:color w:val="000000"/>
          <w:sz w:val="26"/>
          <w:szCs w:val="26"/>
        </w:rPr>
        <w:t xml:space="preserve">Пушкинское </w:t>
      </w:r>
      <w:r w:rsidR="0033151E" w:rsidRPr="0033151E">
        <w:rPr>
          <w:rFonts w:ascii="Times New Roman" w:hAnsi="Times New Roman" w:cs="Times New Roman"/>
          <w:sz w:val="26"/>
          <w:szCs w:val="26"/>
        </w:rPr>
        <w:t>муниципальное образование</w:t>
      </w:r>
      <w:r w:rsidR="0033151E" w:rsidRPr="0033151E">
        <w:rPr>
          <w:rFonts w:ascii="Times New Roman" w:hAnsi="Times New Roman" w:cs="Times New Roman"/>
          <w:color w:val="000000"/>
          <w:sz w:val="26"/>
          <w:szCs w:val="26"/>
        </w:rPr>
        <w:t xml:space="preserve"> расположено в левобережье Саратовской области, в юго-восточной части Советского района</w:t>
      </w:r>
      <w:r w:rsidR="006C3E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151E" w:rsidRPr="0033151E">
        <w:rPr>
          <w:rFonts w:ascii="Times New Roman" w:hAnsi="Times New Roman" w:cs="Times New Roman"/>
          <w:color w:val="000000"/>
          <w:sz w:val="26"/>
          <w:szCs w:val="26"/>
        </w:rPr>
        <w:t>.Пушкино – рабочий поселок, центр одноименного муниципального образования, расположенный в верховьях р. Ветелки (правый приток р. Нахой), в</w:t>
      </w:r>
      <w:smartTag w:uri="urn:schemas-microsoft-com:office:smarttags" w:element="metricconverter">
        <w:smartTagPr>
          <w:attr w:name="ProductID" w:val="36 км"/>
        </w:smartTagPr>
        <w:r w:rsidR="0033151E" w:rsidRPr="0033151E">
          <w:rPr>
            <w:rFonts w:ascii="Times New Roman" w:hAnsi="Times New Roman" w:cs="Times New Roman"/>
            <w:color w:val="000000"/>
            <w:sz w:val="26"/>
            <w:szCs w:val="26"/>
          </w:rPr>
          <w:t>36 км</w:t>
        </w:r>
      </w:smartTag>
      <w:r w:rsidR="0033151E" w:rsidRPr="0033151E">
        <w:rPr>
          <w:rFonts w:ascii="Times New Roman" w:hAnsi="Times New Roman" w:cs="Times New Roman"/>
          <w:color w:val="000000"/>
          <w:sz w:val="26"/>
          <w:szCs w:val="26"/>
        </w:rPr>
        <w:t xml:space="preserve"> от районного центра р.п. Степное на автодороге Энгельс – Озинки. Узловая железнодорожная станция Урбах на линии Саратов – Уральск и Урбах - Астрахань.</w:t>
      </w:r>
    </w:p>
    <w:p w:rsidR="00F15ED4" w:rsidRPr="0033151E" w:rsidRDefault="00E40FC6" w:rsidP="005524D2">
      <w:pPr>
        <w:pStyle w:val="ad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33151E" w:rsidRPr="0033151E">
        <w:rPr>
          <w:color w:val="000000"/>
          <w:sz w:val="26"/>
          <w:szCs w:val="26"/>
        </w:rPr>
        <w:t xml:space="preserve">Площадь </w:t>
      </w:r>
      <w:r w:rsidR="0033151E" w:rsidRPr="0033151E">
        <w:rPr>
          <w:sz w:val="26"/>
          <w:szCs w:val="26"/>
        </w:rPr>
        <w:t>муниципального образования</w:t>
      </w:r>
      <w:r w:rsidR="0033151E" w:rsidRPr="0033151E">
        <w:rPr>
          <w:color w:val="000000"/>
          <w:sz w:val="26"/>
          <w:szCs w:val="26"/>
        </w:rPr>
        <w:t xml:space="preserve"> (современное состояние) составляет примерно181,7 км</w:t>
      </w:r>
      <w:r w:rsidR="0033151E" w:rsidRPr="0033151E">
        <w:rPr>
          <w:color w:val="000000"/>
          <w:sz w:val="26"/>
          <w:szCs w:val="26"/>
          <w:vertAlign w:val="superscript"/>
        </w:rPr>
        <w:t>2</w:t>
      </w:r>
      <w:r w:rsidR="0033151E" w:rsidRPr="0033151E">
        <w:rPr>
          <w:color w:val="000000"/>
          <w:sz w:val="26"/>
          <w:szCs w:val="26"/>
        </w:rPr>
        <w:t>.Население насчитывает</w:t>
      </w:r>
      <w:r w:rsidR="0033151E">
        <w:rPr>
          <w:color w:val="000000"/>
          <w:sz w:val="26"/>
          <w:szCs w:val="26"/>
        </w:rPr>
        <w:t xml:space="preserve">2269 </w:t>
      </w:r>
      <w:r w:rsidR="0033151E" w:rsidRPr="0033151E">
        <w:rPr>
          <w:color w:val="000000"/>
          <w:sz w:val="26"/>
          <w:szCs w:val="26"/>
        </w:rPr>
        <w:t xml:space="preserve"> человек</w:t>
      </w:r>
      <w:r w:rsidR="006C3E0C">
        <w:rPr>
          <w:color w:val="000000"/>
          <w:sz w:val="26"/>
          <w:szCs w:val="26"/>
        </w:rPr>
        <w:t xml:space="preserve"> </w:t>
      </w:r>
      <w:r w:rsidR="0033151E" w:rsidRPr="0033151E">
        <w:rPr>
          <w:color w:val="000000"/>
          <w:sz w:val="26"/>
          <w:szCs w:val="26"/>
        </w:rPr>
        <w:t xml:space="preserve">на </w:t>
      </w:r>
      <w:r w:rsidR="0033151E">
        <w:rPr>
          <w:color w:val="000000"/>
          <w:sz w:val="26"/>
          <w:szCs w:val="26"/>
        </w:rPr>
        <w:t>1.09</w:t>
      </w:r>
      <w:r w:rsidR="0033151E" w:rsidRPr="0033151E">
        <w:rPr>
          <w:color w:val="000000"/>
          <w:sz w:val="26"/>
          <w:szCs w:val="26"/>
        </w:rPr>
        <w:t>.</w:t>
      </w:r>
      <w:r w:rsidR="0033151E">
        <w:rPr>
          <w:color w:val="000000"/>
          <w:sz w:val="26"/>
          <w:szCs w:val="26"/>
        </w:rPr>
        <w:t>207</w:t>
      </w:r>
      <w:r w:rsidR="0033151E" w:rsidRPr="0033151E">
        <w:rPr>
          <w:color w:val="000000"/>
          <w:sz w:val="26"/>
          <w:szCs w:val="26"/>
        </w:rPr>
        <w:t>2 года.</w:t>
      </w:r>
    </w:p>
    <w:p w:rsidR="00C82FCF" w:rsidRPr="00F253AB" w:rsidRDefault="00EB13FF" w:rsidP="005524D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</w:t>
      </w:r>
      <w:r w:rsidR="00C82FCF"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Развитие отраслей социальной сферы</w:t>
      </w:r>
    </w:p>
    <w:p w:rsidR="00C82FCF" w:rsidRPr="00F253AB" w:rsidRDefault="00EB13FF" w:rsidP="0055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Прогнозом на 2018 год и на период до 2028</w:t>
      </w:r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определены следующие приоритеты социального  развития </w:t>
      </w:r>
      <w:r w:rsidR="00B237A4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Пушкинского</w:t>
      </w:r>
      <w:r w:rsidR="006C3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B23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района:</w:t>
      </w:r>
    </w:p>
    <w:p w:rsidR="00C82FCF" w:rsidRPr="00F253AB" w:rsidRDefault="00C82FCF" w:rsidP="0055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-повышение уровня жизни населения </w:t>
      </w:r>
      <w:r w:rsidR="0033151E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Пушкинского</w:t>
      </w:r>
      <w:r w:rsidR="00401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т.ч. на основе развития социальной инфраструктуры;</w:t>
      </w:r>
    </w:p>
    <w:p w:rsidR="00C82FCF" w:rsidRPr="00F253AB" w:rsidRDefault="00C82FCF" w:rsidP="0055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C82FCF" w:rsidRPr="00F253AB" w:rsidRDefault="00C82FCF" w:rsidP="0055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-создание условий для гармоничного развития подрастающего поколени</w:t>
      </w:r>
      <w:r w:rsidR="00F75F28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</w:t>
      </w:r>
      <w:r w:rsidR="0033151E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Пушкинского</w:t>
      </w:r>
      <w:r w:rsidR="00401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82FCF" w:rsidRPr="00F253AB" w:rsidRDefault="00C82FCF" w:rsidP="0055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-сохранение культурного наследия.</w:t>
      </w:r>
    </w:p>
    <w:p w:rsidR="00F22510" w:rsidRPr="00F253AB" w:rsidRDefault="00401CBA" w:rsidP="005524D2">
      <w:pPr>
        <w:spacing w:before="100" w:beforeAutospacing="1" w:after="0" w:line="240" w:lineRule="auto"/>
        <w:ind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 </w:t>
      </w:r>
      <w:r w:rsidR="00F22510"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Культура</w:t>
      </w:r>
    </w:p>
    <w:p w:rsidR="00F22510" w:rsidRDefault="00F22510" w:rsidP="005524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услуг населению в области культуры в </w:t>
      </w:r>
      <w:r w:rsidR="00331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Пушкинском </w:t>
      </w:r>
      <w:r w:rsidR="00401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образовании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осуществляют:</w:t>
      </w:r>
    </w:p>
    <w:p w:rsidR="00401CBA" w:rsidRPr="007745DC" w:rsidRDefault="007745DC" w:rsidP="005524D2">
      <w:pPr>
        <w:pStyle w:val="a6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7745DC">
        <w:rPr>
          <w:rFonts w:ascii="Times New Roman" w:hAnsi="Times New Roman"/>
          <w:sz w:val="26"/>
          <w:szCs w:val="26"/>
        </w:rPr>
        <w:t xml:space="preserve">- </w:t>
      </w:r>
      <w:r w:rsidR="0033151E">
        <w:rPr>
          <w:rFonts w:ascii="Times New Roman" w:hAnsi="Times New Roman"/>
          <w:sz w:val="26"/>
          <w:szCs w:val="26"/>
        </w:rPr>
        <w:t xml:space="preserve">Пушкинский </w:t>
      </w:r>
      <w:r w:rsidRPr="007745DC">
        <w:rPr>
          <w:rFonts w:ascii="Times New Roman" w:hAnsi="Times New Roman"/>
          <w:sz w:val="26"/>
          <w:szCs w:val="26"/>
        </w:rPr>
        <w:t>сельский Дом культуры;</w:t>
      </w:r>
    </w:p>
    <w:p w:rsidR="00401CBA" w:rsidRDefault="007745DC" w:rsidP="005524D2">
      <w:pPr>
        <w:pStyle w:val="a6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7745DC">
        <w:rPr>
          <w:rFonts w:ascii="Times New Roman" w:hAnsi="Times New Roman"/>
          <w:sz w:val="26"/>
          <w:szCs w:val="26"/>
        </w:rPr>
        <w:t xml:space="preserve">- </w:t>
      </w:r>
      <w:r w:rsidR="0033151E">
        <w:rPr>
          <w:rFonts w:ascii="Times New Roman" w:hAnsi="Times New Roman"/>
          <w:sz w:val="26"/>
          <w:szCs w:val="26"/>
        </w:rPr>
        <w:t xml:space="preserve">Пушкинский </w:t>
      </w:r>
      <w:r w:rsidRPr="007745DC">
        <w:rPr>
          <w:rFonts w:ascii="Times New Roman" w:hAnsi="Times New Roman"/>
          <w:sz w:val="26"/>
          <w:szCs w:val="26"/>
        </w:rPr>
        <w:t xml:space="preserve"> библиотечный филиал.</w:t>
      </w:r>
    </w:p>
    <w:p w:rsidR="00E40FC6" w:rsidRPr="00E40FC6" w:rsidRDefault="00E40FC6" w:rsidP="005524D2">
      <w:pPr>
        <w:pStyle w:val="a6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E40FC6">
        <w:rPr>
          <w:rFonts w:ascii="Times New Roman" w:hAnsi="Times New Roman"/>
          <w:sz w:val="26"/>
          <w:szCs w:val="26"/>
        </w:rPr>
        <w:t>Всего в учреждениях работает 13 человек, из них 8 специалистов</w:t>
      </w:r>
      <w:r>
        <w:rPr>
          <w:rFonts w:ascii="Times New Roman" w:hAnsi="Times New Roman"/>
          <w:sz w:val="26"/>
          <w:szCs w:val="26"/>
        </w:rPr>
        <w:t>.</w:t>
      </w:r>
    </w:p>
    <w:p w:rsidR="00F22510" w:rsidRPr="00E40FC6" w:rsidRDefault="002A778F" w:rsidP="005524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F22510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01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учреждениях культуры </w:t>
      </w:r>
      <w:r w:rsidR="00F22510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взрослые и детские  художественные коллективы, работают кружки для детей</w:t>
      </w:r>
      <w:r w:rsidR="00401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молодежи </w:t>
      </w:r>
      <w:r w:rsidR="00F22510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различных направлений.</w:t>
      </w:r>
      <w:r w:rsidR="00E40FC6" w:rsidRPr="00E40FC6">
        <w:rPr>
          <w:sz w:val="28"/>
          <w:szCs w:val="28"/>
        </w:rPr>
        <w:t xml:space="preserve"> </w:t>
      </w:r>
      <w:r w:rsidR="00E40FC6" w:rsidRPr="00E40FC6">
        <w:rPr>
          <w:rFonts w:ascii="Times New Roman" w:hAnsi="Times New Roman" w:cs="Times New Roman"/>
          <w:sz w:val="26"/>
          <w:szCs w:val="26"/>
        </w:rPr>
        <w:t>Всего в коллективах занимаются 396 чел, из них дети – 205 чел. В кружках и творческих коллективах Новоантоновского СК занимается 140 человек.</w:t>
      </w:r>
      <w:r w:rsidR="00E40FC6">
        <w:rPr>
          <w:rFonts w:ascii="Times New Roman" w:hAnsi="Times New Roman" w:cs="Times New Roman"/>
          <w:sz w:val="26"/>
          <w:szCs w:val="26"/>
        </w:rPr>
        <w:t xml:space="preserve"> </w:t>
      </w:r>
      <w:r w:rsidR="00E40FC6" w:rsidRPr="00E40FC6">
        <w:rPr>
          <w:rFonts w:ascii="Times New Roman" w:hAnsi="Times New Roman" w:cs="Times New Roman"/>
          <w:sz w:val="26"/>
          <w:szCs w:val="26"/>
        </w:rPr>
        <w:t>В помещении Пушкинского СДК расположена библиотека. Фонд библиотеки составляет 12772 экземпляров, читателей 1050 чел</w:t>
      </w:r>
    </w:p>
    <w:p w:rsidR="00F22510" w:rsidRPr="00F253AB" w:rsidRDefault="00F22510" w:rsidP="005524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основных направлений работы  является работ</w:t>
      </w:r>
      <w:r w:rsidR="00401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 организации досуга детей,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подростков</w:t>
      </w:r>
      <w:r w:rsidR="00401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молодежи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это: проведение интеллектуальных игр, дней молодежи, уличных и настольных игр, викторин и т.д.</w:t>
      </w:r>
    </w:p>
    <w:p w:rsidR="00380836" w:rsidRDefault="00F22510" w:rsidP="0055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</w:t>
      </w:r>
      <w:r w:rsidR="00380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0836" w:rsidRPr="00380836" w:rsidRDefault="00182136" w:rsidP="0055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136">
        <w:rPr>
          <w:rFonts w:ascii="Times New Roman" w:hAnsi="Times New Roman" w:cs="Times New Roman"/>
          <w:sz w:val="26"/>
          <w:szCs w:val="26"/>
        </w:rPr>
        <w:t>Р.п</w:t>
      </w:r>
      <w:r w:rsidR="0033151E">
        <w:rPr>
          <w:rFonts w:ascii="Times New Roman" w:hAnsi="Times New Roman" w:cs="Times New Roman"/>
          <w:sz w:val="26"/>
          <w:szCs w:val="26"/>
        </w:rPr>
        <w:t xml:space="preserve"> Пушкино</w:t>
      </w:r>
      <w:r w:rsidRPr="00182136">
        <w:rPr>
          <w:rFonts w:ascii="Times New Roman" w:hAnsi="Times New Roman" w:cs="Times New Roman"/>
          <w:sz w:val="26"/>
          <w:szCs w:val="26"/>
        </w:rPr>
        <w:t xml:space="preserve"> исполняет роль центра повседневного обслуживания жителей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поэтому </w:t>
      </w:r>
      <w:r w:rsidR="00380836" w:rsidRPr="00380836">
        <w:rPr>
          <w:rFonts w:ascii="Times New Roman" w:hAnsi="Times New Roman" w:cs="Times New Roman"/>
          <w:sz w:val="26"/>
          <w:szCs w:val="26"/>
        </w:rPr>
        <w:t xml:space="preserve">необходимо дальнейшее развитие сети учреждений, занимающихся сохранением и пропагандой культурного наследия района и развитием культурных связей на уровне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образования, района </w:t>
      </w:r>
      <w:r w:rsidR="00380836" w:rsidRPr="00380836">
        <w:rPr>
          <w:rFonts w:ascii="Times New Roman" w:hAnsi="Times New Roman" w:cs="Times New Roman"/>
          <w:sz w:val="26"/>
          <w:szCs w:val="26"/>
        </w:rPr>
        <w:t xml:space="preserve"> и области.</w:t>
      </w:r>
    </w:p>
    <w:p w:rsidR="00380836" w:rsidRPr="00380836" w:rsidRDefault="00380836" w:rsidP="005524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836">
        <w:rPr>
          <w:rFonts w:ascii="Times New Roman" w:hAnsi="Times New Roman" w:cs="Times New Roman"/>
          <w:sz w:val="26"/>
          <w:szCs w:val="26"/>
        </w:rPr>
        <w:lastRenderedPageBreak/>
        <w:t xml:space="preserve">          Кроме того, учреждения культуры будут дополняться новыми видами учреждений (центры досуга, компьютерные клубы, дискотеки и т.д.) и другими объектами познавательно-развлекательного назначения. </w:t>
      </w:r>
    </w:p>
    <w:p w:rsidR="00F22510" w:rsidRPr="00380836" w:rsidRDefault="00380836" w:rsidP="0055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836">
        <w:rPr>
          <w:rFonts w:ascii="Times New Roman" w:hAnsi="Times New Roman" w:cs="Times New Roman"/>
          <w:sz w:val="26"/>
          <w:szCs w:val="26"/>
        </w:rPr>
        <w:t>Их размещение предлагается как в отдельно стоящих зданиях, так и в составе многофункциональных цент</w:t>
      </w:r>
      <w:r w:rsidR="00182136">
        <w:rPr>
          <w:rFonts w:ascii="Times New Roman" w:hAnsi="Times New Roman" w:cs="Times New Roman"/>
          <w:sz w:val="26"/>
          <w:szCs w:val="26"/>
        </w:rPr>
        <w:t>ров</w:t>
      </w:r>
      <w:r w:rsidRPr="00380836">
        <w:rPr>
          <w:rFonts w:ascii="Times New Roman" w:hAnsi="Times New Roman" w:cs="Times New Roman"/>
          <w:sz w:val="26"/>
          <w:szCs w:val="26"/>
        </w:rPr>
        <w:t>.</w:t>
      </w:r>
    </w:p>
    <w:p w:rsidR="00F22510" w:rsidRPr="00F253AB" w:rsidRDefault="00F22510" w:rsidP="0055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F24928" w:rsidRDefault="006D5DC0" w:rsidP="005524D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</w:t>
      </w:r>
      <w:r w:rsidR="00F24928"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Физическая культура и спорт</w:t>
      </w:r>
    </w:p>
    <w:p w:rsidR="006D5DC0" w:rsidRDefault="006D5DC0" w:rsidP="005524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услуг населению в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физической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спорта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07A4A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Пушкинском</w:t>
      </w:r>
      <w:r w:rsidR="0018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образовании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осуществляют:</w:t>
      </w:r>
    </w:p>
    <w:p w:rsidR="00A22122" w:rsidRDefault="00182136" w:rsidP="005524D2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A86689">
        <w:rPr>
          <w:rFonts w:ascii="Times New Roman" w:hAnsi="Times New Roman" w:cs="Times New Roman"/>
          <w:sz w:val="26"/>
          <w:szCs w:val="26"/>
        </w:rPr>
        <w:t>спортивный зал при СДК</w:t>
      </w:r>
      <w:r w:rsidR="00A22122">
        <w:rPr>
          <w:rFonts w:ascii="Times New Roman" w:hAnsi="Times New Roman" w:cs="Times New Roman"/>
          <w:sz w:val="26"/>
          <w:szCs w:val="26"/>
        </w:rPr>
        <w:t>;</w:t>
      </w:r>
    </w:p>
    <w:p w:rsidR="00A86689" w:rsidRDefault="00A22122" w:rsidP="005524D2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стадион</w:t>
      </w:r>
      <w:r w:rsidR="00A86689">
        <w:rPr>
          <w:rFonts w:ascii="Times New Roman" w:hAnsi="Times New Roman" w:cs="Times New Roman"/>
          <w:sz w:val="26"/>
          <w:szCs w:val="26"/>
        </w:rPr>
        <w:t>;</w:t>
      </w:r>
    </w:p>
    <w:p w:rsidR="00425D1C" w:rsidRPr="00182136" w:rsidRDefault="00A86689" w:rsidP="005524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спортивная площадка</w:t>
      </w:r>
      <w:r w:rsidR="00F24928" w:rsidRPr="0018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F24928" w:rsidRPr="00F253AB" w:rsidRDefault="00587AA5" w:rsidP="005524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спортивных объектах</w:t>
      </w:r>
      <w:r w:rsidR="00F24928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игры и соревно</w:t>
      </w:r>
      <w:r w:rsidR="00722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по волейболу, баскетболу,     </w:t>
      </w:r>
      <w:r w:rsidR="00F24928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футболу,</w:t>
      </w:r>
      <w:r w:rsidR="00A22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мини-футболу, </w:t>
      </w:r>
      <w:r w:rsidR="00F24928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военно-спортивные соревнования и т.д.</w:t>
      </w:r>
    </w:p>
    <w:p w:rsidR="00F24928" w:rsidRPr="00F253AB" w:rsidRDefault="00F24928" w:rsidP="005524D2">
      <w:pPr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зимний период любимыми видами спорта среди насел</w:t>
      </w:r>
      <w:r w:rsidR="00587AA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является катание на лыжах и коньках</w:t>
      </w:r>
    </w:p>
    <w:p w:rsidR="00380836" w:rsidRDefault="00E40FC6" w:rsidP="005524D2">
      <w:pPr>
        <w:adjustRightInd w:val="0"/>
        <w:spacing w:after="0" w:line="240" w:lineRule="auto"/>
        <w:ind w:left="-142" w:hanging="2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075E0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</w:t>
      </w:r>
      <w:r w:rsidR="00A8668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ФОКа</w:t>
      </w:r>
      <w:r w:rsidR="00241B58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587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р.п. </w:t>
      </w:r>
      <w:r w:rsidR="00A8668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Пушкино</w:t>
      </w:r>
      <w:r w:rsidR="00587A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0836" w:rsidRDefault="00E40FC6" w:rsidP="005524D2">
      <w:pPr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836" w:rsidRPr="00380836">
        <w:rPr>
          <w:rFonts w:ascii="Times New Roman" w:hAnsi="Times New Roman" w:cs="Times New Roman"/>
          <w:sz w:val="26"/>
          <w:szCs w:val="26"/>
        </w:rPr>
        <w:t>Стратегической целью реформирования физической культуры и спорта, формирования здорового образа жизни является улучшение здоровья населения, эффективное использование средств физической культуры и спорта по предупреждению заболеваний, поддержанию высокой работоспособности людей.</w:t>
      </w:r>
    </w:p>
    <w:p w:rsidR="00380836" w:rsidRPr="00380836" w:rsidRDefault="00E40FC6" w:rsidP="005524D2">
      <w:pPr>
        <w:adjustRightInd w:val="0"/>
        <w:spacing w:after="0" w:line="240" w:lineRule="auto"/>
        <w:ind w:left="-284" w:hanging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0836" w:rsidRPr="00380836">
        <w:rPr>
          <w:rFonts w:ascii="Times New Roman" w:hAnsi="Times New Roman" w:cs="Times New Roman"/>
          <w:sz w:val="26"/>
          <w:szCs w:val="26"/>
        </w:rPr>
        <w:t>Важнейшими приоритетными направлениями развития физкультуры и спорта являются:</w:t>
      </w:r>
    </w:p>
    <w:p w:rsidR="00380836" w:rsidRPr="00380836" w:rsidRDefault="00380836" w:rsidP="005524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80836">
        <w:rPr>
          <w:rFonts w:ascii="Times New Roman" w:hAnsi="Times New Roman" w:cs="Times New Roman"/>
          <w:sz w:val="26"/>
          <w:szCs w:val="26"/>
        </w:rPr>
        <w:t>реконструкция спортивных объектов;</w:t>
      </w:r>
    </w:p>
    <w:p w:rsidR="00380836" w:rsidRPr="00380836" w:rsidRDefault="00380836" w:rsidP="005524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80836">
        <w:rPr>
          <w:rFonts w:ascii="Times New Roman" w:hAnsi="Times New Roman" w:cs="Times New Roman"/>
          <w:sz w:val="26"/>
          <w:szCs w:val="26"/>
        </w:rPr>
        <w:t>проведение массовых спортивных мероприятий;</w:t>
      </w:r>
    </w:p>
    <w:p w:rsidR="00380836" w:rsidRPr="00380836" w:rsidRDefault="00380836" w:rsidP="005524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80836">
        <w:rPr>
          <w:rFonts w:ascii="Times New Roman" w:hAnsi="Times New Roman" w:cs="Times New Roman"/>
          <w:sz w:val="26"/>
          <w:szCs w:val="26"/>
        </w:rPr>
        <w:t>разработка и реализация мер по развитию спортивных клубов по месту жительства детей, подростков и молодежи;</w:t>
      </w:r>
    </w:p>
    <w:p w:rsidR="00380836" w:rsidRDefault="00380836" w:rsidP="005524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80836">
        <w:rPr>
          <w:rFonts w:ascii="Times New Roman" w:hAnsi="Times New Roman" w:cs="Times New Roman"/>
          <w:sz w:val="26"/>
          <w:szCs w:val="26"/>
        </w:rPr>
        <w:t>создание досугово - оздоровительных и реабилитационных центров дл</w:t>
      </w:r>
      <w:r w:rsidR="00121476">
        <w:rPr>
          <w:rFonts w:ascii="Times New Roman" w:hAnsi="Times New Roman" w:cs="Times New Roman"/>
          <w:sz w:val="26"/>
          <w:szCs w:val="26"/>
        </w:rPr>
        <w:t>я инвалидов по месту жительства.</w:t>
      </w:r>
    </w:p>
    <w:p w:rsidR="00121476" w:rsidRPr="00380836" w:rsidRDefault="00121476" w:rsidP="005524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1476" w:rsidRDefault="00121476" w:rsidP="005524D2">
      <w:pPr>
        <w:adjustRightInd w:val="0"/>
        <w:spacing w:after="0" w:line="240" w:lineRule="auto"/>
        <w:ind w:left="-90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4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1.5. Образование</w:t>
      </w:r>
    </w:p>
    <w:p w:rsidR="00121476" w:rsidRDefault="00121476" w:rsidP="005524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услуг населению в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="006C3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07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Пушкинском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образовании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осуществляют:</w:t>
      </w:r>
    </w:p>
    <w:p w:rsidR="00A22122" w:rsidRDefault="00A22122" w:rsidP="005524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МБОУ – СОШ р.п. </w:t>
      </w:r>
      <w:r w:rsidR="00A8668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Пушкино</w:t>
      </w:r>
    </w:p>
    <w:p w:rsidR="00121476" w:rsidRDefault="00121476" w:rsidP="005524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-МБОУ – детский сад «</w:t>
      </w:r>
      <w:r w:rsidR="00A86689">
        <w:rPr>
          <w:rFonts w:ascii="Times New Roman" w:eastAsia="Times New Roman" w:hAnsi="Times New Roman" w:cs="Times New Roman"/>
          <w:sz w:val="26"/>
          <w:szCs w:val="26"/>
          <w:lang w:eastAsia="ru-RU"/>
        </w:rPr>
        <w:t>№ 119</w:t>
      </w:r>
      <w:r w:rsidR="000724F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724F4" w:rsidRPr="000724F4" w:rsidRDefault="000724F4" w:rsidP="005524D2">
      <w:pPr>
        <w:pStyle w:val="ad"/>
        <w:shd w:val="clear" w:color="auto" w:fill="FBFBFB"/>
        <w:jc w:val="both"/>
        <w:rPr>
          <w:sz w:val="26"/>
          <w:szCs w:val="26"/>
        </w:rPr>
      </w:pPr>
      <w:r w:rsidRPr="000724F4">
        <w:rPr>
          <w:b/>
          <w:color w:val="232323"/>
          <w:sz w:val="26"/>
          <w:szCs w:val="26"/>
        </w:rPr>
        <w:t xml:space="preserve">         </w:t>
      </w:r>
      <w:r w:rsidRPr="000724F4">
        <w:rPr>
          <w:sz w:val="26"/>
          <w:szCs w:val="26"/>
        </w:rPr>
        <w:t xml:space="preserve">В образовательных учреждениях Пушкинского муниципального образования работают 58 работников (в средней общеобразовательной школе – 38, в детском саду – 20). </w:t>
      </w:r>
    </w:p>
    <w:p w:rsidR="005524D2" w:rsidRDefault="000724F4" w:rsidP="005524D2">
      <w:pPr>
        <w:pStyle w:val="ad"/>
        <w:shd w:val="clear" w:color="auto" w:fill="FBFBFB"/>
        <w:jc w:val="both"/>
        <w:rPr>
          <w:sz w:val="26"/>
          <w:szCs w:val="26"/>
        </w:rPr>
      </w:pPr>
      <w:r w:rsidRPr="000724F4">
        <w:rPr>
          <w:sz w:val="26"/>
          <w:szCs w:val="26"/>
        </w:rPr>
        <w:t xml:space="preserve">         Для получения общего образования на территории Пушкинского муниципального образования созданы все необходимые условия.</w:t>
      </w:r>
      <w:bookmarkStart w:id="1" w:name="_Toc132716915"/>
    </w:p>
    <w:p w:rsidR="005524D2" w:rsidRDefault="005524D2" w:rsidP="005524D2">
      <w:pPr>
        <w:pStyle w:val="ad"/>
        <w:shd w:val="clear" w:color="auto" w:fill="FBFBFB"/>
        <w:jc w:val="both"/>
        <w:rPr>
          <w:sz w:val="26"/>
          <w:szCs w:val="26"/>
        </w:rPr>
      </w:pPr>
    </w:p>
    <w:p w:rsidR="00475A04" w:rsidRPr="00F253AB" w:rsidRDefault="00DA5459" w:rsidP="005524D2">
      <w:pPr>
        <w:pStyle w:val="ad"/>
        <w:shd w:val="clear" w:color="auto" w:fill="FBFBFB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  <w:lang w:eastAsia="ru-RU"/>
        </w:rPr>
        <w:t>2</w:t>
      </w:r>
      <w:r w:rsidR="00475A04" w:rsidRPr="00F253AB">
        <w:rPr>
          <w:b/>
          <w:color w:val="000000"/>
          <w:sz w:val="26"/>
          <w:szCs w:val="26"/>
          <w:lang w:eastAsia="ru-RU"/>
        </w:rPr>
        <w:t xml:space="preserve">. Основные стратегическими направлениями развития </w:t>
      </w:r>
      <w:bookmarkEnd w:id="1"/>
      <w:r>
        <w:rPr>
          <w:b/>
          <w:color w:val="000000"/>
          <w:sz w:val="26"/>
          <w:szCs w:val="26"/>
          <w:lang w:eastAsia="ru-RU"/>
        </w:rPr>
        <w:t>муниципального образования</w:t>
      </w:r>
    </w:p>
    <w:p w:rsidR="00475A04" w:rsidRPr="00F253AB" w:rsidRDefault="00475A04" w:rsidP="005524D2">
      <w:pPr>
        <w:autoSpaceDE w:val="0"/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   анализа вытекает, что стратегическими направлениями развития </w:t>
      </w:r>
      <w:r w:rsidR="00DA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стать  следующие действия:</w:t>
      </w:r>
    </w:p>
    <w:p w:rsidR="00475A04" w:rsidRPr="00F253AB" w:rsidRDefault="00475A04" w:rsidP="005524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 </w:t>
      </w:r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Социальные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75A04" w:rsidRPr="00F253AB" w:rsidRDefault="00475A04" w:rsidP="005524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 Развитие социальн</w:t>
      </w:r>
      <w:r w:rsidR="00780F39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инфраструктуры,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культуры, </w:t>
      </w:r>
      <w:r w:rsidR="00424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образования,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физкультуры и спорта: </w:t>
      </w:r>
    </w:p>
    <w:p w:rsidR="00475A04" w:rsidRPr="00F253AB" w:rsidRDefault="00475A04" w:rsidP="005524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участие в отраслевых  р</w:t>
      </w:r>
      <w:r w:rsidR="00A2212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айонных, областных программах, р</w:t>
      </w: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оссийских и международных грантах по развитию и укреплению данных отраслей;</w:t>
      </w:r>
    </w:p>
    <w:p w:rsidR="00475A04" w:rsidRPr="00F253AB" w:rsidRDefault="00475A04" w:rsidP="005524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</w:t>
      </w:r>
      <w:r w:rsidR="00780F39"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</w:t>
      </w: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культуры, спорта на территории </w:t>
      </w:r>
      <w:r w:rsidR="00DA545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муниципального образования</w:t>
      </w: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).  </w:t>
      </w:r>
    </w:p>
    <w:p w:rsidR="009C63AF" w:rsidRDefault="009C63AF" w:rsidP="005524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AF" w:rsidRPr="009C63AF" w:rsidRDefault="009C63AF" w:rsidP="005524D2">
      <w:pPr>
        <w:widowControl w:val="0"/>
        <w:autoSpaceDE w:val="0"/>
        <w:autoSpaceDN w:val="0"/>
        <w:adjustRightInd w:val="0"/>
        <w:spacing w:after="0" w:line="240" w:lineRule="auto"/>
        <w:ind w:left="262" w:right="-3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C63AF">
        <w:rPr>
          <w:rFonts w:ascii="Times New Roman" w:hAnsi="Times New Roman" w:cs="Times New Roman"/>
          <w:b/>
          <w:color w:val="000000"/>
          <w:sz w:val="26"/>
          <w:szCs w:val="26"/>
        </w:rPr>
        <w:t>3. Сроки и этапы реализации муниципальной программы</w:t>
      </w:r>
    </w:p>
    <w:p w:rsidR="009C63AF" w:rsidRPr="009C63AF" w:rsidRDefault="00EB5612" w:rsidP="005524D2">
      <w:pPr>
        <w:widowControl w:val="0"/>
        <w:autoSpaceDE w:val="0"/>
        <w:autoSpaceDN w:val="0"/>
        <w:adjustRightInd w:val="0"/>
        <w:spacing w:after="0" w:line="240" w:lineRule="auto"/>
        <w:ind w:left="262" w:right="-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9C63AF" w:rsidRPr="009C63AF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мероприятий Программы планируется на период с 2018 года по  2028  год.  Актуализация  Программы  осуществляется  не реже 1 раза в год. </w:t>
      </w:r>
    </w:p>
    <w:p w:rsidR="009C63AF" w:rsidRPr="009C63AF" w:rsidRDefault="009C63AF" w:rsidP="005524D2">
      <w:pPr>
        <w:widowControl w:val="0"/>
        <w:autoSpaceDE w:val="0"/>
        <w:autoSpaceDN w:val="0"/>
        <w:adjustRightInd w:val="0"/>
        <w:spacing w:after="0" w:line="240" w:lineRule="auto"/>
        <w:ind w:left="262" w:right="-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63AF" w:rsidRPr="009C63AF" w:rsidRDefault="009C63AF" w:rsidP="005524D2">
      <w:pPr>
        <w:widowControl w:val="0"/>
        <w:autoSpaceDE w:val="0"/>
        <w:autoSpaceDN w:val="0"/>
        <w:adjustRightInd w:val="0"/>
        <w:spacing w:after="0" w:line="240" w:lineRule="auto"/>
        <w:ind w:left="262" w:right="-3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C63AF">
        <w:rPr>
          <w:rFonts w:ascii="Times New Roman" w:hAnsi="Times New Roman" w:cs="Times New Roman"/>
          <w:b/>
          <w:color w:val="000000"/>
          <w:sz w:val="26"/>
          <w:szCs w:val="26"/>
        </w:rPr>
        <w:t>4. Перечень основных мероприятий муниципальной программы и целевых показателей (индикаторов)</w:t>
      </w:r>
    </w:p>
    <w:p w:rsidR="009C63AF" w:rsidRPr="00F31D54" w:rsidRDefault="00EB5612" w:rsidP="005524D2">
      <w:pPr>
        <w:widowControl w:val="0"/>
        <w:autoSpaceDE w:val="0"/>
        <w:autoSpaceDN w:val="0"/>
        <w:adjustRightInd w:val="0"/>
        <w:spacing w:after="0" w:line="240" w:lineRule="auto"/>
        <w:ind w:left="262" w:right="-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9C63AF" w:rsidRPr="009C63AF">
        <w:rPr>
          <w:rFonts w:ascii="Times New Roman" w:hAnsi="Times New Roman" w:cs="Times New Roman"/>
          <w:color w:val="000000"/>
          <w:sz w:val="26"/>
          <w:szCs w:val="26"/>
        </w:rPr>
        <w:t>Перечень основных мероприятий муниципальной программы указан в приложении № 1 к программе.</w:t>
      </w:r>
    </w:p>
    <w:p w:rsidR="005524D2" w:rsidRDefault="005524D2" w:rsidP="005524D2">
      <w:pPr>
        <w:widowControl w:val="0"/>
        <w:autoSpaceDE w:val="0"/>
        <w:autoSpaceDN w:val="0"/>
        <w:adjustRightInd w:val="0"/>
        <w:spacing w:after="0" w:line="240" w:lineRule="auto"/>
        <w:ind w:left="2223" w:right="-3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C63AF" w:rsidRPr="009C63AF" w:rsidRDefault="009C63AF" w:rsidP="005524D2">
      <w:pPr>
        <w:widowControl w:val="0"/>
        <w:autoSpaceDE w:val="0"/>
        <w:autoSpaceDN w:val="0"/>
        <w:adjustRightInd w:val="0"/>
        <w:spacing w:after="0" w:line="240" w:lineRule="auto"/>
        <w:ind w:left="2223" w:right="-3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C63AF">
        <w:rPr>
          <w:rFonts w:ascii="Times New Roman" w:hAnsi="Times New Roman" w:cs="Times New Roman"/>
          <w:b/>
          <w:color w:val="000000"/>
          <w:sz w:val="26"/>
          <w:szCs w:val="26"/>
        </w:rPr>
        <w:t>5.Ресурсное обеспечение муниципальной программы</w:t>
      </w:r>
    </w:p>
    <w:p w:rsidR="009C63AF" w:rsidRPr="009C63AF" w:rsidRDefault="00EB5612" w:rsidP="005524D2">
      <w:pPr>
        <w:widowControl w:val="0"/>
        <w:autoSpaceDE w:val="0"/>
        <w:autoSpaceDN w:val="0"/>
        <w:adjustRightInd w:val="0"/>
        <w:spacing w:after="0" w:line="240" w:lineRule="auto"/>
        <w:ind w:left="262" w:right="-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9C63AF">
        <w:rPr>
          <w:rFonts w:ascii="Times New Roman" w:hAnsi="Times New Roman" w:cs="Times New Roman"/>
          <w:color w:val="000000"/>
          <w:sz w:val="26"/>
          <w:szCs w:val="26"/>
        </w:rPr>
        <w:t xml:space="preserve">В  </w:t>
      </w:r>
      <w:r w:rsidR="009C63AF" w:rsidRPr="009C63AF">
        <w:rPr>
          <w:rFonts w:ascii="Times New Roman" w:hAnsi="Times New Roman" w:cs="Times New Roman"/>
          <w:color w:val="000000"/>
          <w:sz w:val="26"/>
          <w:szCs w:val="26"/>
        </w:rPr>
        <w:t xml:space="preserve">рамках программы предусматривается финансирование мероприятий за  счет  следующих источников (прогнозно): </w:t>
      </w:r>
    </w:p>
    <w:p w:rsidR="009C63AF" w:rsidRPr="009C63AF" w:rsidRDefault="009C63AF" w:rsidP="005524D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62" w:right="-3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63AF">
        <w:rPr>
          <w:rFonts w:ascii="Times New Roman" w:hAnsi="Times New Roman" w:cs="Times New Roman"/>
          <w:color w:val="000000"/>
          <w:sz w:val="26"/>
          <w:szCs w:val="26"/>
        </w:rPr>
        <w:t xml:space="preserve">  средства  об</w:t>
      </w:r>
      <w:r>
        <w:rPr>
          <w:rFonts w:ascii="Times New Roman" w:hAnsi="Times New Roman" w:cs="Times New Roman"/>
          <w:color w:val="000000"/>
          <w:sz w:val="26"/>
          <w:szCs w:val="26"/>
        </w:rPr>
        <w:t>ластного  и  местных  бюджетов;</w:t>
      </w:r>
    </w:p>
    <w:p w:rsidR="009C63AF" w:rsidRPr="009C63AF" w:rsidRDefault="009C63AF" w:rsidP="005524D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62" w:right="-28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63AF">
        <w:rPr>
          <w:rFonts w:ascii="Times New Roman" w:hAnsi="Times New Roman" w:cs="Times New Roman"/>
          <w:color w:val="000000"/>
          <w:sz w:val="26"/>
          <w:szCs w:val="26"/>
        </w:rPr>
        <w:t xml:space="preserve"> средства кредитных организаций и иные заемные средства, используемые для кредитования объектов </w:t>
      </w:r>
      <w:r>
        <w:rPr>
          <w:rFonts w:ascii="Times New Roman" w:hAnsi="Times New Roman" w:cs="Times New Roman"/>
          <w:color w:val="000000"/>
          <w:sz w:val="26"/>
          <w:szCs w:val="26"/>
        </w:rPr>
        <w:t>социальной сферы</w:t>
      </w:r>
      <w:r w:rsidRPr="009C63AF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9C63AF" w:rsidRPr="009C63AF" w:rsidRDefault="009C63AF" w:rsidP="005524D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62" w:right="-29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63AF">
        <w:rPr>
          <w:rFonts w:ascii="Times New Roman" w:hAnsi="Times New Roman" w:cs="Times New Roman"/>
          <w:color w:val="000000"/>
          <w:sz w:val="26"/>
          <w:szCs w:val="26"/>
        </w:rPr>
        <w:t xml:space="preserve">  частные  инвестиции  на  модернизацию  объектов  </w:t>
      </w:r>
      <w:r w:rsidR="005D51B6">
        <w:rPr>
          <w:rFonts w:ascii="Times New Roman" w:hAnsi="Times New Roman" w:cs="Times New Roman"/>
          <w:color w:val="000000"/>
          <w:sz w:val="26"/>
          <w:szCs w:val="26"/>
        </w:rPr>
        <w:t>социальной сферы</w:t>
      </w:r>
      <w:r w:rsidRPr="009C63A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9C63AF" w:rsidRPr="009C63AF" w:rsidRDefault="005935E5" w:rsidP="005524D2">
      <w:pPr>
        <w:widowControl w:val="0"/>
        <w:autoSpaceDE w:val="0"/>
        <w:autoSpaceDN w:val="0"/>
        <w:adjustRightInd w:val="0"/>
        <w:spacing w:after="0" w:line="240" w:lineRule="auto"/>
        <w:ind w:left="262" w:right="-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C63AF" w:rsidRPr="009C63AF">
        <w:rPr>
          <w:rFonts w:ascii="Times New Roman" w:hAnsi="Times New Roman" w:cs="Times New Roman"/>
          <w:sz w:val="26"/>
          <w:szCs w:val="26"/>
        </w:rPr>
        <w:t xml:space="preserve">Общий  объем  финансирования  подпрограммы  составляет  </w:t>
      </w:r>
      <w:r>
        <w:rPr>
          <w:rFonts w:ascii="Times New Roman" w:hAnsi="Times New Roman" w:cs="Times New Roman"/>
          <w:sz w:val="26"/>
          <w:szCs w:val="26"/>
        </w:rPr>
        <w:t>6196,0</w:t>
      </w:r>
      <w:r w:rsidR="009C63AF" w:rsidRPr="009C63AF">
        <w:rPr>
          <w:rFonts w:ascii="Times New Roman" w:hAnsi="Times New Roman" w:cs="Times New Roman"/>
          <w:sz w:val="26"/>
          <w:szCs w:val="26"/>
        </w:rPr>
        <w:t xml:space="preserve"> тыс. рублей, из них: </w:t>
      </w:r>
    </w:p>
    <w:p w:rsidR="009C63AF" w:rsidRPr="009C63AF" w:rsidRDefault="009C63AF" w:rsidP="005524D2">
      <w:pPr>
        <w:widowControl w:val="0"/>
        <w:autoSpaceDE w:val="0"/>
        <w:autoSpaceDN w:val="0"/>
        <w:adjustRightInd w:val="0"/>
        <w:spacing w:after="0" w:line="240" w:lineRule="auto"/>
        <w:ind w:left="262" w:right="-36"/>
        <w:jc w:val="both"/>
        <w:rPr>
          <w:rFonts w:ascii="Times New Roman" w:hAnsi="Times New Roman" w:cs="Times New Roman"/>
          <w:sz w:val="26"/>
          <w:szCs w:val="26"/>
        </w:rPr>
      </w:pPr>
      <w:r w:rsidRPr="009C63AF">
        <w:rPr>
          <w:rFonts w:ascii="Times New Roman" w:hAnsi="Times New Roman" w:cs="Times New Roman"/>
          <w:sz w:val="26"/>
          <w:szCs w:val="26"/>
        </w:rPr>
        <w:t>средства федерального бюджета –</w:t>
      </w:r>
      <w:r w:rsidR="005935E5">
        <w:rPr>
          <w:rFonts w:ascii="Times New Roman" w:hAnsi="Times New Roman" w:cs="Times New Roman"/>
          <w:sz w:val="26"/>
          <w:szCs w:val="26"/>
        </w:rPr>
        <w:t xml:space="preserve"> </w:t>
      </w:r>
      <w:r w:rsidR="00BA2961">
        <w:rPr>
          <w:rFonts w:ascii="Times New Roman" w:hAnsi="Times New Roman" w:cs="Times New Roman"/>
          <w:sz w:val="26"/>
          <w:szCs w:val="26"/>
        </w:rPr>
        <w:t>0</w:t>
      </w:r>
      <w:r w:rsidRPr="009C63AF">
        <w:rPr>
          <w:rFonts w:ascii="Times New Roman" w:hAnsi="Times New Roman" w:cs="Times New Roman"/>
          <w:sz w:val="26"/>
          <w:szCs w:val="26"/>
        </w:rPr>
        <w:t xml:space="preserve"> тыс. рублей (прогнозно); средства областного бюджета – </w:t>
      </w:r>
      <w:r w:rsidR="00BA2961">
        <w:rPr>
          <w:rFonts w:ascii="Times New Roman" w:hAnsi="Times New Roman" w:cs="Times New Roman"/>
          <w:sz w:val="26"/>
          <w:szCs w:val="26"/>
        </w:rPr>
        <w:t xml:space="preserve">1436,0 </w:t>
      </w:r>
      <w:r w:rsidRPr="009C63AF">
        <w:rPr>
          <w:rFonts w:ascii="Times New Roman" w:hAnsi="Times New Roman" w:cs="Times New Roman"/>
          <w:sz w:val="26"/>
          <w:szCs w:val="26"/>
        </w:rPr>
        <w:t>тыс. рубл</w:t>
      </w:r>
      <w:r w:rsidR="00BA2961">
        <w:rPr>
          <w:rFonts w:ascii="Times New Roman" w:hAnsi="Times New Roman" w:cs="Times New Roman"/>
          <w:sz w:val="26"/>
          <w:szCs w:val="26"/>
        </w:rPr>
        <w:t>ей (прогнозно); средства</w:t>
      </w:r>
      <w:r w:rsidR="005935E5">
        <w:rPr>
          <w:rFonts w:ascii="Times New Roman" w:hAnsi="Times New Roman" w:cs="Times New Roman"/>
          <w:sz w:val="26"/>
          <w:szCs w:val="26"/>
        </w:rPr>
        <w:t xml:space="preserve"> </w:t>
      </w:r>
      <w:r w:rsidR="00BA2961"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  <w:r w:rsidRPr="009C63AF">
        <w:rPr>
          <w:rFonts w:ascii="Times New Roman" w:hAnsi="Times New Roman" w:cs="Times New Roman"/>
          <w:sz w:val="26"/>
          <w:szCs w:val="26"/>
        </w:rPr>
        <w:t xml:space="preserve"> составят </w:t>
      </w:r>
      <w:r w:rsidR="00BA2961">
        <w:rPr>
          <w:rFonts w:ascii="Times New Roman" w:hAnsi="Times New Roman" w:cs="Times New Roman"/>
          <w:sz w:val="26"/>
          <w:szCs w:val="26"/>
        </w:rPr>
        <w:t xml:space="preserve">0 </w:t>
      </w:r>
      <w:r w:rsidRPr="009C63AF">
        <w:rPr>
          <w:rFonts w:ascii="Times New Roman" w:hAnsi="Times New Roman" w:cs="Times New Roman"/>
          <w:sz w:val="26"/>
          <w:szCs w:val="26"/>
        </w:rPr>
        <w:t xml:space="preserve">тыс. рублей (прогнозно); средства  из  внебюджетных  источников  составят  </w:t>
      </w:r>
      <w:r w:rsidR="005935E5">
        <w:rPr>
          <w:rFonts w:ascii="Times New Roman" w:hAnsi="Times New Roman" w:cs="Times New Roman"/>
          <w:sz w:val="26"/>
          <w:szCs w:val="26"/>
        </w:rPr>
        <w:t>4760,0</w:t>
      </w:r>
      <w:r w:rsidRPr="009C63AF">
        <w:rPr>
          <w:rFonts w:ascii="Times New Roman" w:hAnsi="Times New Roman" w:cs="Times New Roman"/>
          <w:sz w:val="26"/>
          <w:szCs w:val="26"/>
        </w:rPr>
        <w:t xml:space="preserve"> тыс.  рублей (прогнозно). </w:t>
      </w:r>
    </w:p>
    <w:p w:rsidR="005D51B6" w:rsidRPr="005D51B6" w:rsidRDefault="005935E5" w:rsidP="005524D2">
      <w:pPr>
        <w:widowControl w:val="0"/>
        <w:autoSpaceDE w:val="0"/>
        <w:autoSpaceDN w:val="0"/>
        <w:adjustRightInd w:val="0"/>
        <w:spacing w:after="0" w:line="240" w:lineRule="auto"/>
        <w:ind w:left="262" w:right="-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9C63AF" w:rsidRPr="009C63AF">
        <w:rPr>
          <w:rFonts w:ascii="Times New Roman" w:hAnsi="Times New Roman" w:cs="Times New Roman"/>
          <w:color w:val="000000"/>
          <w:sz w:val="26"/>
          <w:szCs w:val="26"/>
        </w:rPr>
        <w:t xml:space="preserve">Объемы финансирования являются прогнозными и подлежат ежегодной корректировке исходя из наличия источников ассигнований. </w:t>
      </w:r>
    </w:p>
    <w:p w:rsidR="00007A4A" w:rsidRDefault="005D51B6" w:rsidP="005524D2">
      <w:pPr>
        <w:widowControl w:val="0"/>
        <w:autoSpaceDE w:val="0"/>
        <w:autoSpaceDN w:val="0"/>
        <w:adjustRightInd w:val="0"/>
        <w:spacing w:before="290" w:after="0" w:line="240" w:lineRule="auto"/>
        <w:ind w:left="360" w:right="-3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D51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</w:t>
      </w:r>
    </w:p>
    <w:p w:rsidR="005524D2" w:rsidRDefault="005524D2" w:rsidP="005524D2">
      <w:pPr>
        <w:widowControl w:val="0"/>
        <w:autoSpaceDE w:val="0"/>
        <w:autoSpaceDN w:val="0"/>
        <w:adjustRightInd w:val="0"/>
        <w:spacing w:before="290" w:after="0" w:line="240" w:lineRule="auto"/>
        <w:ind w:right="-3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524D2" w:rsidRDefault="005524D2" w:rsidP="005524D2">
      <w:pPr>
        <w:widowControl w:val="0"/>
        <w:autoSpaceDE w:val="0"/>
        <w:autoSpaceDN w:val="0"/>
        <w:adjustRightInd w:val="0"/>
        <w:spacing w:before="290" w:after="0" w:line="240" w:lineRule="auto"/>
        <w:ind w:right="-3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D51B6" w:rsidRPr="005D51B6" w:rsidRDefault="005D51B6" w:rsidP="005524D2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D51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B56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D51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6. Организация управления за реализацией муниципальной программы и контроля за  ее исполнением </w:t>
      </w:r>
    </w:p>
    <w:p w:rsidR="005D51B6" w:rsidRDefault="006C3E0C" w:rsidP="005524D2">
      <w:pPr>
        <w:widowControl w:val="0"/>
        <w:autoSpaceDE w:val="0"/>
        <w:autoSpaceDN w:val="0"/>
        <w:adjustRightInd w:val="0"/>
        <w:spacing w:after="0" w:line="240" w:lineRule="auto"/>
        <w:ind w:left="262" w:right="-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5D51B6" w:rsidRPr="005D51B6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 и  контроль  реализации  мероприятий  Программы осуществляется в </w:t>
      </w:r>
      <w:r w:rsidR="005D51B6" w:rsidRPr="005D51B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соответствии с федеральным законодательством, нормативно- правовыми актами органов власти Саратовской области и органов местного самоуправления Советского муниципального района. Мониторинг  реализации  Программы  осуществляется  отделом </w:t>
      </w:r>
      <w:r w:rsidR="005D51B6">
        <w:rPr>
          <w:rFonts w:ascii="Times New Roman" w:hAnsi="Times New Roman" w:cs="Times New Roman"/>
          <w:color w:val="000000"/>
          <w:sz w:val="26"/>
          <w:szCs w:val="26"/>
        </w:rPr>
        <w:t>по молодежной политике, физкультуре и спорту и социальным вопросам</w:t>
      </w:r>
      <w:r w:rsidR="005D51B6" w:rsidRPr="005D51B6">
        <w:rPr>
          <w:rFonts w:ascii="Times New Roman" w:hAnsi="Times New Roman" w:cs="Times New Roman"/>
          <w:color w:val="000000"/>
          <w:sz w:val="26"/>
          <w:szCs w:val="26"/>
        </w:rPr>
        <w:t xml:space="preserve">  администрации  Советского  муниципального района. </w:t>
      </w:r>
    </w:p>
    <w:p w:rsidR="00424026" w:rsidRPr="00424026" w:rsidRDefault="00424026" w:rsidP="005524D2">
      <w:pPr>
        <w:widowControl w:val="0"/>
        <w:autoSpaceDE w:val="0"/>
        <w:autoSpaceDN w:val="0"/>
        <w:adjustRightInd w:val="0"/>
        <w:spacing w:before="285" w:after="0" w:line="240" w:lineRule="auto"/>
        <w:ind w:left="262" w:right="-3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24026">
        <w:rPr>
          <w:rFonts w:ascii="Times New Roman" w:hAnsi="Times New Roman" w:cs="Times New Roman"/>
          <w:b/>
          <w:color w:val="000000"/>
          <w:sz w:val="26"/>
          <w:szCs w:val="26"/>
        </w:rPr>
        <w:t>7. Система (перечень) программных мероприятий</w:t>
      </w:r>
    </w:p>
    <w:p w:rsidR="00424026" w:rsidRDefault="006C3E0C" w:rsidP="005524D2">
      <w:pPr>
        <w:widowControl w:val="0"/>
        <w:autoSpaceDE w:val="0"/>
        <w:autoSpaceDN w:val="0"/>
        <w:adjustRightInd w:val="0"/>
        <w:spacing w:after="0" w:line="240" w:lineRule="auto"/>
        <w:ind w:left="262" w:right="-3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5935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24026" w:rsidRPr="00424026">
        <w:rPr>
          <w:rFonts w:ascii="Times New Roman" w:hAnsi="Times New Roman" w:cs="Times New Roman"/>
          <w:color w:val="000000"/>
          <w:sz w:val="26"/>
          <w:szCs w:val="26"/>
        </w:rPr>
        <w:t xml:space="preserve">Система  программных  мероприятий  предусматривает  мероприятия, направленные  на  реализацию  поставленных  целей  и  задач  (согласно приложению). Для  успешного  осуществления  намеченных  программных  мероприятий необходимо осуществлять финансирование объектов в соответствии с целевым назначением через заказчиков программы. </w:t>
      </w:r>
    </w:p>
    <w:p w:rsidR="00F31D54" w:rsidRDefault="00F31D54" w:rsidP="005524D2">
      <w:pPr>
        <w:widowControl w:val="0"/>
        <w:autoSpaceDE w:val="0"/>
        <w:autoSpaceDN w:val="0"/>
        <w:adjustRightInd w:val="0"/>
        <w:spacing w:after="0" w:line="240" w:lineRule="auto"/>
        <w:ind w:left="262" w:right="-3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4026" w:rsidRPr="00F31D54" w:rsidRDefault="00F31D54" w:rsidP="005524D2">
      <w:pPr>
        <w:widowControl w:val="0"/>
        <w:autoSpaceDE w:val="0"/>
        <w:autoSpaceDN w:val="0"/>
        <w:adjustRightInd w:val="0"/>
        <w:spacing w:after="0" w:line="240" w:lineRule="auto"/>
        <w:ind w:left="262" w:right="-3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31D54">
        <w:rPr>
          <w:rFonts w:ascii="Times New Roman" w:hAnsi="Times New Roman" w:cs="Times New Roman"/>
          <w:b/>
          <w:color w:val="000000"/>
          <w:sz w:val="26"/>
          <w:szCs w:val="26"/>
        </w:rPr>
        <w:t>8. Прогноз ожидаемых социально-экономических результатов реализации Программы</w:t>
      </w:r>
    </w:p>
    <w:p w:rsidR="00855583" w:rsidRPr="00855583" w:rsidRDefault="00F9347E" w:rsidP="005524D2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583">
        <w:rPr>
          <w:rFonts w:ascii="Times New Roman" w:hAnsi="Times New Roman" w:cs="Times New Roman"/>
          <w:sz w:val="26"/>
          <w:szCs w:val="26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F9347E" w:rsidRPr="00855583" w:rsidRDefault="00855583" w:rsidP="005524D2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5583">
        <w:rPr>
          <w:rFonts w:ascii="Times New Roman" w:hAnsi="Times New Roman" w:cs="Times New Roman"/>
          <w:sz w:val="26"/>
          <w:szCs w:val="26"/>
        </w:rPr>
        <w:t>-</w:t>
      </w:r>
      <w:r w:rsidR="00F9347E" w:rsidRPr="00855583">
        <w:rPr>
          <w:rFonts w:ascii="Times New Roman" w:hAnsi="Times New Roman" w:cs="Times New Roman"/>
          <w:sz w:val="26"/>
          <w:szCs w:val="26"/>
        </w:rPr>
        <w:t> 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F9347E" w:rsidRPr="00855583" w:rsidRDefault="00855583" w:rsidP="005524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5583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F9347E" w:rsidRPr="00855583">
        <w:rPr>
          <w:rFonts w:ascii="Times New Roman" w:hAnsi="Times New Roman" w:cs="Times New Roman"/>
          <w:sz w:val="26"/>
          <w:szCs w:val="26"/>
        </w:rPr>
        <w:t>Устойчивое развитие социальной инфраструктуры поселения.</w:t>
      </w:r>
    </w:p>
    <w:p w:rsidR="00F9347E" w:rsidRPr="00855583" w:rsidRDefault="00F9347E" w:rsidP="005524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5583">
        <w:rPr>
          <w:rFonts w:ascii="Times New Roman" w:hAnsi="Times New Roman" w:cs="Times New Roman"/>
          <w:sz w:val="26"/>
          <w:szCs w:val="26"/>
        </w:rPr>
        <w:t xml:space="preserve">Реализация Программы позволит: </w:t>
      </w:r>
    </w:p>
    <w:p w:rsidR="00F9347E" w:rsidRPr="00855583" w:rsidRDefault="00F9347E" w:rsidP="005524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5583">
        <w:rPr>
          <w:rFonts w:ascii="Times New Roman" w:hAnsi="Times New Roman" w:cs="Times New Roman"/>
          <w:sz w:val="26"/>
          <w:szCs w:val="26"/>
        </w:rPr>
        <w:t xml:space="preserve">1) повысить качество жизни жителей сельского поселения; </w:t>
      </w:r>
    </w:p>
    <w:p w:rsidR="00F9347E" w:rsidRPr="00855583" w:rsidRDefault="00F9347E" w:rsidP="005524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5583">
        <w:rPr>
          <w:rFonts w:ascii="Times New Roman" w:hAnsi="Times New Roman" w:cs="Times New Roman"/>
          <w:sz w:val="26"/>
          <w:szCs w:val="26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F9347E" w:rsidRPr="00855583" w:rsidRDefault="00F9347E" w:rsidP="005524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5583">
        <w:rPr>
          <w:rFonts w:ascii="Times New Roman" w:hAnsi="Times New Roman" w:cs="Times New Roman"/>
          <w:sz w:val="26"/>
          <w:szCs w:val="26"/>
        </w:rPr>
        <w:t>3) повысить степень социального согласия, укрепить авторитет органов местного самоуправления.</w:t>
      </w:r>
    </w:p>
    <w:p w:rsidR="005D51B6" w:rsidRPr="00424026" w:rsidRDefault="005D51B6" w:rsidP="00552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51B6" w:rsidRDefault="005D51B6" w:rsidP="005524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AF" w:rsidRPr="005D51B6" w:rsidRDefault="009C63AF" w:rsidP="005D51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C63AF" w:rsidRPr="005D51B6" w:rsidSect="006B2DF9">
          <w:pgSz w:w="12240" w:h="15840"/>
          <w:pgMar w:top="1134" w:right="850" w:bottom="1134" w:left="1418" w:header="720" w:footer="720" w:gutter="0"/>
          <w:cols w:space="720"/>
        </w:sectPr>
      </w:pPr>
    </w:p>
    <w:p w:rsidR="00EE6E73" w:rsidRDefault="00EE6E73" w:rsidP="00CF27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 к Программе</w:t>
      </w:r>
    </w:p>
    <w:p w:rsidR="006C3E0C" w:rsidRPr="006C3E0C" w:rsidRDefault="007A2EE3" w:rsidP="006C3E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EE3">
        <w:rPr>
          <w:rFonts w:ascii="Times New Roman" w:hAnsi="Times New Roman" w:cs="Times New Roman"/>
          <w:b/>
          <w:sz w:val="26"/>
          <w:szCs w:val="26"/>
        </w:rPr>
        <w:t xml:space="preserve">Перечень мероприятий муниципальной программы </w:t>
      </w:r>
      <w:r w:rsidRPr="007A2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«Комплексное развитие социальной инфраструктуры Пушкинского муниципального образования Советского муни</w:t>
      </w:r>
      <w:r w:rsidR="006C3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ципального района   на 2018-2028</w:t>
      </w:r>
      <w:r w:rsidRPr="007A2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3735"/>
        <w:gridCol w:w="1455"/>
        <w:gridCol w:w="1680"/>
        <w:gridCol w:w="2006"/>
        <w:gridCol w:w="2551"/>
        <w:gridCol w:w="2694"/>
      </w:tblGrid>
      <w:tr w:rsidR="006C3E0C" w:rsidRPr="006C3E0C" w:rsidTr="006C3E0C">
        <w:tc>
          <w:tcPr>
            <w:tcW w:w="4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№ пп</w:t>
            </w:r>
          </w:p>
        </w:tc>
        <w:tc>
          <w:tcPr>
            <w:tcW w:w="37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Год</w:t>
            </w:r>
          </w:p>
        </w:tc>
        <w:tc>
          <w:tcPr>
            <w:tcW w:w="16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Всего, тыс.руб</w:t>
            </w:r>
            <w:r>
              <w:rPr>
                <w:sz w:val="26"/>
                <w:szCs w:val="26"/>
              </w:rPr>
              <w:t>.</w:t>
            </w:r>
          </w:p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(прогнозно)</w:t>
            </w:r>
          </w:p>
        </w:tc>
        <w:tc>
          <w:tcPr>
            <w:tcW w:w="72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В том числе:</w:t>
            </w:r>
          </w:p>
        </w:tc>
      </w:tr>
      <w:tr w:rsidR="006C3E0C" w:rsidRPr="006C3E0C" w:rsidTr="006C3E0C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snapToGrid w:val="0"/>
              <w:rPr>
                <w:sz w:val="26"/>
                <w:szCs w:val="26"/>
              </w:rPr>
            </w:pPr>
          </w:p>
        </w:tc>
        <w:tc>
          <w:tcPr>
            <w:tcW w:w="3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snapToGrid w:val="0"/>
              <w:rPr>
                <w:sz w:val="26"/>
                <w:szCs w:val="26"/>
              </w:rPr>
            </w:pPr>
          </w:p>
        </w:tc>
        <w:tc>
          <w:tcPr>
            <w:tcW w:w="14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snapToGrid w:val="0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За счет средств областного бюджета (прогнозно)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За счет средств местного бюджета муниципального района (прогнозно)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За счет средств внебюджетных источников (прогнозно)</w:t>
            </w:r>
          </w:p>
        </w:tc>
      </w:tr>
      <w:tr w:rsidR="006C3E0C" w:rsidRPr="006C3E0C" w:rsidTr="006C3E0C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1</w:t>
            </w:r>
          </w:p>
        </w:tc>
        <w:tc>
          <w:tcPr>
            <w:tcW w:w="37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Ремонт кровли Пушкинского СДК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2018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0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0</w:t>
            </w:r>
          </w:p>
        </w:tc>
      </w:tr>
      <w:tr w:rsidR="006C3E0C" w:rsidRPr="006C3E0C" w:rsidTr="006C3E0C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EC1DCC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EC1DCC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EC1DCC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2019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EC1DCC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1031</w:t>
            </w:r>
            <w:r w:rsidR="00F85C7B">
              <w:rPr>
                <w:sz w:val="26"/>
                <w:szCs w:val="26"/>
              </w:rPr>
              <w:t>,0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EC1DCC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1031</w:t>
            </w:r>
            <w:r w:rsidR="00F85C7B">
              <w:rPr>
                <w:sz w:val="26"/>
                <w:szCs w:val="26"/>
              </w:rPr>
              <w:t>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EC1DCC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E0C" w:rsidRPr="006C3E0C" w:rsidRDefault="006C3E0C" w:rsidP="00EC1DCC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0</w:t>
            </w:r>
          </w:p>
        </w:tc>
      </w:tr>
      <w:tr w:rsidR="006C3E0C" w:rsidRPr="006C3E0C" w:rsidTr="006C3E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 xml:space="preserve">Приобретение музыкального оборудования 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2020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405</w:t>
            </w:r>
            <w:r w:rsidR="00F85C7B">
              <w:rPr>
                <w:sz w:val="26"/>
                <w:szCs w:val="26"/>
              </w:rPr>
              <w:t>,0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405</w:t>
            </w:r>
            <w:r w:rsidR="00F85C7B">
              <w:rPr>
                <w:sz w:val="26"/>
                <w:szCs w:val="26"/>
              </w:rPr>
              <w:t>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0</w:t>
            </w:r>
          </w:p>
        </w:tc>
      </w:tr>
      <w:tr w:rsidR="006C3E0C" w:rsidRPr="006C3E0C" w:rsidTr="006C3E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EC1DCC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EC1DCC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Замена газового котла в Новоантоновском СК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EC1DCC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2020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EC1DCC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150</w:t>
            </w:r>
            <w:r w:rsidR="00F85C7B">
              <w:rPr>
                <w:sz w:val="26"/>
                <w:szCs w:val="26"/>
              </w:rPr>
              <w:t>,0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EC1DCC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EC1DCC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E0C" w:rsidRPr="006C3E0C" w:rsidRDefault="006C3E0C" w:rsidP="00EC1DCC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150</w:t>
            </w:r>
            <w:r w:rsidR="00F85C7B">
              <w:rPr>
                <w:sz w:val="26"/>
                <w:szCs w:val="26"/>
              </w:rPr>
              <w:t>,0</w:t>
            </w:r>
          </w:p>
        </w:tc>
      </w:tr>
      <w:tr w:rsidR="006C3E0C" w:rsidRPr="006C3E0C" w:rsidTr="006C3E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Ремонт внутренних помещений Пушкинского СДК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2022-2028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210</w:t>
            </w:r>
            <w:r w:rsidR="00F85C7B">
              <w:rPr>
                <w:sz w:val="26"/>
                <w:szCs w:val="26"/>
              </w:rPr>
              <w:t>,0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210</w:t>
            </w:r>
            <w:r w:rsidR="00F85C7B">
              <w:rPr>
                <w:sz w:val="26"/>
                <w:szCs w:val="26"/>
              </w:rPr>
              <w:t>,0</w:t>
            </w:r>
          </w:p>
        </w:tc>
      </w:tr>
      <w:tr w:rsidR="006C3E0C" w:rsidRPr="006C3E0C" w:rsidTr="006C3E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Ремонт внутренних помещений Пушкинского библиотечного филиала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2022-2028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140</w:t>
            </w:r>
            <w:r w:rsidR="00F85C7B">
              <w:rPr>
                <w:sz w:val="26"/>
                <w:szCs w:val="26"/>
              </w:rPr>
              <w:t>,0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140</w:t>
            </w:r>
            <w:r w:rsidR="00F85C7B">
              <w:rPr>
                <w:sz w:val="26"/>
                <w:szCs w:val="26"/>
              </w:rPr>
              <w:t>,0</w:t>
            </w:r>
          </w:p>
        </w:tc>
      </w:tr>
      <w:tr w:rsidR="006C3E0C" w:rsidRPr="006C3E0C" w:rsidTr="006C3E0C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6</w:t>
            </w:r>
          </w:p>
        </w:tc>
        <w:tc>
          <w:tcPr>
            <w:tcW w:w="37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0</w:t>
            </w:r>
          </w:p>
        </w:tc>
      </w:tr>
      <w:tr w:rsidR="006C3E0C" w:rsidRPr="006C3E0C" w:rsidTr="006C3E0C">
        <w:trPr>
          <w:trHeight w:val="390"/>
        </w:trPr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1031</w:t>
            </w:r>
            <w:r w:rsidR="00F85C7B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1031</w:t>
            </w:r>
            <w:r w:rsidR="00F85C7B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0</w:t>
            </w:r>
          </w:p>
        </w:tc>
      </w:tr>
      <w:tr w:rsidR="006C3E0C" w:rsidRPr="006C3E0C" w:rsidTr="006C3E0C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555</w:t>
            </w:r>
            <w:r w:rsidR="00F85C7B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405</w:t>
            </w:r>
            <w:r w:rsidR="00F85C7B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150</w:t>
            </w:r>
            <w:r w:rsidR="00F85C7B">
              <w:rPr>
                <w:b/>
                <w:sz w:val="26"/>
                <w:szCs w:val="26"/>
              </w:rPr>
              <w:t>,0</w:t>
            </w:r>
          </w:p>
        </w:tc>
      </w:tr>
      <w:tr w:rsidR="006C3E0C" w:rsidRPr="006C3E0C" w:rsidTr="006C3E0C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snapToGrid w:val="0"/>
              <w:rPr>
                <w:sz w:val="26"/>
                <w:szCs w:val="26"/>
              </w:rPr>
            </w:pPr>
          </w:p>
        </w:tc>
        <w:tc>
          <w:tcPr>
            <w:tcW w:w="3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2022-2028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350</w:t>
            </w:r>
            <w:r w:rsidR="00F85C7B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350</w:t>
            </w:r>
            <w:r w:rsidR="00F85C7B">
              <w:rPr>
                <w:b/>
                <w:sz w:val="26"/>
                <w:szCs w:val="26"/>
              </w:rPr>
              <w:t>,0</w:t>
            </w:r>
          </w:p>
        </w:tc>
      </w:tr>
      <w:tr w:rsidR="006C3E0C" w:rsidRPr="006C3E0C" w:rsidTr="006C3E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6C3E0C" w:rsidRDefault="006C3E0C" w:rsidP="00007A4A">
            <w:pPr>
              <w:pStyle w:val="ae"/>
              <w:snapToGrid w:val="0"/>
              <w:rPr>
                <w:sz w:val="26"/>
                <w:szCs w:val="26"/>
              </w:rPr>
            </w:pPr>
            <w:r w:rsidRPr="006C3E0C">
              <w:rPr>
                <w:sz w:val="26"/>
                <w:szCs w:val="26"/>
              </w:rPr>
              <w:t>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snapToGrid w:val="0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2018-2028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1936</w:t>
            </w:r>
            <w:r w:rsidR="00F85C7B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1436</w:t>
            </w:r>
            <w:r w:rsidR="00F85C7B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E0C" w:rsidRPr="00DD15C9" w:rsidRDefault="006C3E0C" w:rsidP="00007A4A">
            <w:pPr>
              <w:pStyle w:val="ae"/>
              <w:jc w:val="center"/>
              <w:rPr>
                <w:b/>
                <w:sz w:val="26"/>
                <w:szCs w:val="26"/>
              </w:rPr>
            </w:pPr>
            <w:r w:rsidRPr="00DD15C9">
              <w:rPr>
                <w:b/>
                <w:sz w:val="26"/>
                <w:szCs w:val="26"/>
              </w:rPr>
              <w:t>500</w:t>
            </w:r>
            <w:r w:rsidR="00F85C7B">
              <w:rPr>
                <w:b/>
                <w:sz w:val="26"/>
                <w:szCs w:val="26"/>
              </w:rPr>
              <w:t>,0</w:t>
            </w:r>
          </w:p>
        </w:tc>
      </w:tr>
    </w:tbl>
    <w:p w:rsidR="000724F4" w:rsidRDefault="000724F4" w:rsidP="006C3E0C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0724F4" w:rsidRPr="000724F4" w:rsidRDefault="000724F4" w:rsidP="000724F4">
      <w:pPr>
        <w:rPr>
          <w:rFonts w:ascii="Times New Roman" w:hAnsi="Times New Roman" w:cs="Times New Roman"/>
          <w:sz w:val="26"/>
          <w:szCs w:val="26"/>
        </w:rPr>
      </w:pPr>
    </w:p>
    <w:p w:rsidR="000724F4" w:rsidRPr="000724F4" w:rsidRDefault="000724F4" w:rsidP="000724F4">
      <w:pPr>
        <w:rPr>
          <w:rFonts w:ascii="Times New Roman" w:hAnsi="Times New Roman" w:cs="Times New Roman"/>
          <w:sz w:val="26"/>
          <w:szCs w:val="26"/>
        </w:rPr>
      </w:pPr>
    </w:p>
    <w:p w:rsidR="000724F4" w:rsidRDefault="000724F4" w:rsidP="00CF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417"/>
        <w:gridCol w:w="1701"/>
        <w:gridCol w:w="1985"/>
        <w:gridCol w:w="2551"/>
        <w:gridCol w:w="2694"/>
      </w:tblGrid>
      <w:tr w:rsidR="000724F4" w:rsidRPr="000724F4" w:rsidTr="000724F4">
        <w:trPr>
          <w:trHeight w:val="6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Всего,</w:t>
            </w:r>
          </w:p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тыс. руб.</w:t>
            </w:r>
          </w:p>
          <w:p w:rsidR="000724F4" w:rsidRPr="000724F4" w:rsidRDefault="000724F4" w:rsidP="00CF279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 том числе по годам реализации (прогнозно)</w:t>
            </w:r>
          </w:p>
        </w:tc>
      </w:tr>
      <w:tr w:rsidR="000724F4" w:rsidRPr="000724F4" w:rsidTr="000724F4">
        <w:trPr>
          <w:trHeight w:val="1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 счет средств местного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 счет внебюджетных источников</w:t>
            </w:r>
          </w:p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видеонаблюдения МБДОУ-детского сада №119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Ремонт кровли </w:t>
            </w:r>
            <w:r w:rsidRPr="000724F4">
              <w:rPr>
                <w:rFonts w:ascii="Times New Roman" w:hAnsi="Times New Roman" w:cs="Times New Roman"/>
                <w:sz w:val="26"/>
                <w:szCs w:val="26"/>
              </w:rPr>
              <w:t>МБДОУ-детского сада №119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sz w:val="26"/>
                <w:szCs w:val="26"/>
              </w:rPr>
              <w:t>Лицензирование медицинского кабинета и его оснащение МБДОУ-детского сада №119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sz w:val="26"/>
                <w:szCs w:val="26"/>
              </w:rPr>
              <w:t>Замена деревянных оконных на пластиковые  МБДОУ-детского сада №119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724F4" w:rsidRPr="000724F4" w:rsidTr="000724F4">
        <w:trPr>
          <w:trHeight w:val="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</w:tr>
      <w:tr w:rsidR="000724F4" w:rsidRPr="000724F4" w:rsidTr="000724F4">
        <w:trPr>
          <w:trHeight w:val="3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sz w:val="26"/>
                <w:szCs w:val="26"/>
              </w:rPr>
              <w:t>Капитальный и текущий ремонт здания МБОУ-СОШ р.п.Пушкино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0724F4" w:rsidRPr="000724F4" w:rsidTr="000724F4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sz w:val="26"/>
                <w:szCs w:val="26"/>
              </w:rPr>
              <w:t>Приобретение компьютерной техники МБОУ-СОШ р.п.Пушкино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2018-2028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700,0</w:t>
            </w:r>
          </w:p>
        </w:tc>
      </w:tr>
      <w:tr w:rsidR="000724F4" w:rsidRPr="000724F4" w:rsidTr="000724F4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sz w:val="26"/>
                <w:szCs w:val="26"/>
              </w:rPr>
              <w:t>Приобретение спортивного оборудования МБОУ-СОШ р.п.Пушкино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2018-2028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450,0</w:t>
            </w:r>
          </w:p>
        </w:tc>
      </w:tr>
      <w:tr w:rsidR="000724F4" w:rsidRPr="000724F4" w:rsidTr="000724F4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sz w:val="26"/>
                <w:szCs w:val="26"/>
              </w:rPr>
              <w:t>Приобретение школьной мебели МБОУ-СОШ р.п.Пушкино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2018-2020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sz w:val="26"/>
                <w:szCs w:val="26"/>
              </w:rPr>
              <w:t>Приобретение посуды на пищеблок МБОУ-СОШ р.п.Пушкино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0724F4" w:rsidRPr="000724F4" w:rsidTr="000724F4">
        <w:trPr>
          <w:trHeight w:val="3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0724F4" w:rsidRPr="000724F4" w:rsidTr="000724F4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4" w:rsidRPr="000724F4" w:rsidRDefault="000724F4" w:rsidP="00CF279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</w:t>
            </w:r>
            <w:r w:rsidRPr="000724F4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0724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4260,0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F4" w:rsidRPr="000724F4" w:rsidRDefault="000724F4" w:rsidP="00CF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24F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4260,0</w:t>
            </w:r>
          </w:p>
        </w:tc>
      </w:tr>
    </w:tbl>
    <w:p w:rsidR="000724F4" w:rsidRPr="000724F4" w:rsidRDefault="000724F4" w:rsidP="000724F4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B04FF" w:rsidRPr="004B04FF" w:rsidRDefault="004B04FF" w:rsidP="004B04FF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B04FF">
        <w:rPr>
          <w:rFonts w:ascii="Times New Roman" w:eastAsia="Calibri" w:hAnsi="Times New Roman" w:cs="Times New Roman"/>
          <w:b/>
          <w:sz w:val="28"/>
          <w:szCs w:val="28"/>
        </w:rPr>
        <w:t>Верно:</w:t>
      </w:r>
    </w:p>
    <w:p w:rsidR="004B04FF" w:rsidRPr="004B04FF" w:rsidRDefault="004B04FF" w:rsidP="004B04FF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B04FF">
        <w:rPr>
          <w:rFonts w:ascii="Times New Roman" w:eastAsia="Calibri" w:hAnsi="Times New Roman" w:cs="Times New Roman"/>
          <w:b/>
          <w:sz w:val="28"/>
          <w:szCs w:val="28"/>
        </w:rPr>
        <w:t>Секретарь Совета депутатов</w:t>
      </w:r>
      <w:r w:rsidRPr="004B04F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04F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04F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04F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04F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04F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04F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04F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04F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04F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04F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04F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04FF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И.Г. Зайцева</w:t>
      </w:r>
    </w:p>
    <w:p w:rsidR="007A2EE3" w:rsidRPr="000724F4" w:rsidRDefault="007A2EE3" w:rsidP="000724F4">
      <w:pPr>
        <w:rPr>
          <w:rFonts w:ascii="Times New Roman" w:hAnsi="Times New Roman" w:cs="Times New Roman"/>
          <w:sz w:val="26"/>
          <w:szCs w:val="26"/>
        </w:rPr>
      </w:pPr>
    </w:p>
    <w:sectPr w:rsidR="007A2EE3" w:rsidRPr="000724F4" w:rsidSect="00780F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512" w:rsidRDefault="00334512" w:rsidP="00EE6E73">
      <w:pPr>
        <w:spacing w:after="0" w:line="240" w:lineRule="auto"/>
      </w:pPr>
      <w:r>
        <w:separator/>
      </w:r>
    </w:p>
  </w:endnote>
  <w:endnote w:type="continuationSeparator" w:id="0">
    <w:p w:rsidR="00334512" w:rsidRDefault="00334512" w:rsidP="00EE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512" w:rsidRDefault="00334512" w:rsidP="00EE6E73">
      <w:pPr>
        <w:spacing w:after="0" w:line="240" w:lineRule="auto"/>
      </w:pPr>
      <w:r>
        <w:separator/>
      </w:r>
    </w:p>
  </w:footnote>
  <w:footnote w:type="continuationSeparator" w:id="0">
    <w:p w:rsidR="00334512" w:rsidRDefault="00334512" w:rsidP="00EE6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22EB"/>
    <w:multiLevelType w:val="hybridMultilevel"/>
    <w:tmpl w:val="00007B21"/>
    <w:lvl w:ilvl="0" w:tplc="000026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0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2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8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8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F61F"/>
    <w:multiLevelType w:val="hybridMultilevel"/>
    <w:tmpl w:val="00004A09"/>
    <w:lvl w:ilvl="0" w:tplc="000003E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1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7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7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8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9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C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8E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FC4915"/>
    <w:multiLevelType w:val="multilevel"/>
    <w:tmpl w:val="C5AE217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8" w:hanging="1800"/>
      </w:pPr>
      <w:rPr>
        <w:rFonts w:hint="default"/>
      </w:rPr>
    </w:lvl>
  </w:abstractNum>
  <w:abstractNum w:abstractNumId="4" w15:restartNumberingAfterBreak="0">
    <w:nsid w:val="7A141AC3"/>
    <w:multiLevelType w:val="multilevel"/>
    <w:tmpl w:val="DFEE4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CE"/>
    <w:rsid w:val="00007A4A"/>
    <w:rsid w:val="000556C3"/>
    <w:rsid w:val="000724F4"/>
    <w:rsid w:val="000A5F94"/>
    <w:rsid w:val="000B761F"/>
    <w:rsid w:val="000C6B33"/>
    <w:rsid w:val="000E3DD3"/>
    <w:rsid w:val="000E7EFF"/>
    <w:rsid w:val="000F68F8"/>
    <w:rsid w:val="00121476"/>
    <w:rsid w:val="001401E6"/>
    <w:rsid w:val="001636AD"/>
    <w:rsid w:val="00182136"/>
    <w:rsid w:val="00184552"/>
    <w:rsid w:val="00197E2F"/>
    <w:rsid w:val="002075E0"/>
    <w:rsid w:val="00233415"/>
    <w:rsid w:val="00235AC1"/>
    <w:rsid w:val="002406BF"/>
    <w:rsid w:val="00241B58"/>
    <w:rsid w:val="00247030"/>
    <w:rsid w:val="002A778F"/>
    <w:rsid w:val="003119BC"/>
    <w:rsid w:val="00330621"/>
    <w:rsid w:val="0033151E"/>
    <w:rsid w:val="00334512"/>
    <w:rsid w:val="00380836"/>
    <w:rsid w:val="003B1511"/>
    <w:rsid w:val="003F5568"/>
    <w:rsid w:val="00401CBA"/>
    <w:rsid w:val="00424026"/>
    <w:rsid w:val="00425D1C"/>
    <w:rsid w:val="00475A04"/>
    <w:rsid w:val="00480EAF"/>
    <w:rsid w:val="004B04FF"/>
    <w:rsid w:val="004E732A"/>
    <w:rsid w:val="005524D2"/>
    <w:rsid w:val="00587AA5"/>
    <w:rsid w:val="005935E5"/>
    <w:rsid w:val="005B4815"/>
    <w:rsid w:val="005D15D3"/>
    <w:rsid w:val="005D51B6"/>
    <w:rsid w:val="005E2347"/>
    <w:rsid w:val="005F1EBF"/>
    <w:rsid w:val="00603026"/>
    <w:rsid w:val="00636FFF"/>
    <w:rsid w:val="00650D26"/>
    <w:rsid w:val="006B2DF9"/>
    <w:rsid w:val="006C0783"/>
    <w:rsid w:val="006C3E0C"/>
    <w:rsid w:val="006D5DC0"/>
    <w:rsid w:val="006E2718"/>
    <w:rsid w:val="00707892"/>
    <w:rsid w:val="007229AC"/>
    <w:rsid w:val="0077119F"/>
    <w:rsid w:val="00771896"/>
    <w:rsid w:val="007745DC"/>
    <w:rsid w:val="00780F39"/>
    <w:rsid w:val="007A2656"/>
    <w:rsid w:val="007A2EE3"/>
    <w:rsid w:val="007C010D"/>
    <w:rsid w:val="007D027F"/>
    <w:rsid w:val="007F72F4"/>
    <w:rsid w:val="00834962"/>
    <w:rsid w:val="00842FF6"/>
    <w:rsid w:val="00855583"/>
    <w:rsid w:val="00880A6D"/>
    <w:rsid w:val="008B47CE"/>
    <w:rsid w:val="008C64BC"/>
    <w:rsid w:val="00941645"/>
    <w:rsid w:val="00942CBE"/>
    <w:rsid w:val="00971E42"/>
    <w:rsid w:val="009C63AF"/>
    <w:rsid w:val="009E31CF"/>
    <w:rsid w:val="00A20B0D"/>
    <w:rsid w:val="00A22122"/>
    <w:rsid w:val="00A44C93"/>
    <w:rsid w:val="00A76DD6"/>
    <w:rsid w:val="00A86689"/>
    <w:rsid w:val="00AC37F3"/>
    <w:rsid w:val="00AE3C22"/>
    <w:rsid w:val="00B0632B"/>
    <w:rsid w:val="00B237A4"/>
    <w:rsid w:val="00B2651E"/>
    <w:rsid w:val="00B57B36"/>
    <w:rsid w:val="00BA2961"/>
    <w:rsid w:val="00C00850"/>
    <w:rsid w:val="00C24787"/>
    <w:rsid w:val="00C810FC"/>
    <w:rsid w:val="00C82FCF"/>
    <w:rsid w:val="00CA1D4D"/>
    <w:rsid w:val="00CA435F"/>
    <w:rsid w:val="00CB3C60"/>
    <w:rsid w:val="00CB6B67"/>
    <w:rsid w:val="00CF2797"/>
    <w:rsid w:val="00D20249"/>
    <w:rsid w:val="00D344DF"/>
    <w:rsid w:val="00DA45E0"/>
    <w:rsid w:val="00DA5459"/>
    <w:rsid w:val="00DD15C9"/>
    <w:rsid w:val="00DE5479"/>
    <w:rsid w:val="00E10E2B"/>
    <w:rsid w:val="00E17428"/>
    <w:rsid w:val="00E3640F"/>
    <w:rsid w:val="00E40FC6"/>
    <w:rsid w:val="00E45C45"/>
    <w:rsid w:val="00E92326"/>
    <w:rsid w:val="00EB13FF"/>
    <w:rsid w:val="00EB46A3"/>
    <w:rsid w:val="00EB5612"/>
    <w:rsid w:val="00EC74B0"/>
    <w:rsid w:val="00EE6E73"/>
    <w:rsid w:val="00EE6FB7"/>
    <w:rsid w:val="00EE78EA"/>
    <w:rsid w:val="00F15ED4"/>
    <w:rsid w:val="00F22510"/>
    <w:rsid w:val="00F24928"/>
    <w:rsid w:val="00F253AB"/>
    <w:rsid w:val="00F31712"/>
    <w:rsid w:val="00F31D54"/>
    <w:rsid w:val="00F47F28"/>
    <w:rsid w:val="00F75F28"/>
    <w:rsid w:val="00F85C7B"/>
    <w:rsid w:val="00F9347E"/>
    <w:rsid w:val="00FC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47F094"/>
  <w15:docId w15:val="{92816244-02E2-441C-8BC6-EFA756FD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9BC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401CBA"/>
    <w:pPr>
      <w:ind w:left="720"/>
    </w:pPr>
    <w:rPr>
      <w:rFonts w:ascii="Calibri" w:eastAsia="Times New Roman" w:hAnsi="Calibri" w:cs="Times New Roman"/>
      <w:lang w:eastAsia="ar-SA"/>
    </w:rPr>
  </w:style>
  <w:style w:type="paragraph" w:styleId="a7">
    <w:name w:val="No Spacing"/>
    <w:link w:val="a8"/>
    <w:uiPriority w:val="1"/>
    <w:qFormat/>
    <w:rsid w:val="00F934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Без интервала Знак"/>
    <w:link w:val="a7"/>
    <w:uiPriority w:val="1"/>
    <w:rsid w:val="00F9347E"/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EE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6E73"/>
  </w:style>
  <w:style w:type="paragraph" w:styleId="ab">
    <w:name w:val="footer"/>
    <w:basedOn w:val="a"/>
    <w:link w:val="ac"/>
    <w:uiPriority w:val="99"/>
    <w:unhideWhenUsed/>
    <w:rsid w:val="00EE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6E73"/>
  </w:style>
  <w:style w:type="paragraph" w:styleId="ad">
    <w:name w:val="Normal (Web)"/>
    <w:aliases w:val="Обычный (веб)1"/>
    <w:basedOn w:val="a"/>
    <w:rsid w:val="003315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C3E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 Знак Знак Знак1 Знак Знак Знак Знак Знак Знак Знак Знак Знак Знак Знак Знак"/>
    <w:basedOn w:val="a"/>
    <w:rsid w:val="000724F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B7F3-5428-45B6-B504-F03BA922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Пушкинского округа</cp:lastModifiedBy>
  <cp:revision>2</cp:revision>
  <cp:lastPrinted>2016-06-29T08:25:00Z</cp:lastPrinted>
  <dcterms:created xsi:type="dcterms:W3CDTF">2017-12-13T08:50:00Z</dcterms:created>
  <dcterms:modified xsi:type="dcterms:W3CDTF">2017-12-13T08:50:00Z</dcterms:modified>
</cp:coreProperties>
</file>