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EF" w:rsidRDefault="003958EF" w:rsidP="00C61876">
      <w:pPr>
        <w:ind w:firstLine="0"/>
      </w:pPr>
      <w:bookmarkStart w:id="0" w:name="_GoBack"/>
      <w:bookmarkEnd w:id="0"/>
    </w:p>
    <w:p w:rsidR="003958EF" w:rsidRDefault="003958EF">
      <w:pPr>
        <w:ind w:firstLine="698"/>
        <w:jc w:val="right"/>
      </w:pPr>
    </w:p>
    <w:p w:rsidR="003958EF" w:rsidRPr="00C61876" w:rsidRDefault="003958EF" w:rsidP="003958EF">
      <w:pPr>
        <w:widowControl/>
        <w:tabs>
          <w:tab w:val="center" w:pos="4819"/>
          <w:tab w:val="right" w:pos="9638"/>
        </w:tabs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5pt;height:55.5pt;visibility:visible">
            <v:imagedata r:id="rId5" o:title="" gain="1.25" blacklevel="6554f"/>
          </v:shape>
        </w:pict>
      </w:r>
    </w:p>
    <w:p w:rsidR="003958EF" w:rsidRPr="00C61876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ПУШКИНСКОЕ МУНИЦИПАЛЬНОЕ ОБРАЗОВАНИЕ</w:t>
      </w:r>
    </w:p>
    <w:p w:rsidR="003958EF" w:rsidRPr="00C61876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СОВЕТСКОГО МУНИЦИПАЛЬНОГО РАЙОНА</w:t>
      </w:r>
    </w:p>
    <w:p w:rsidR="003958EF" w:rsidRPr="00C61876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3958EF" w:rsidRPr="00C61876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</w:t>
      </w:r>
    </w:p>
    <w:p w:rsidR="003958EF" w:rsidRPr="00C61876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(третьего созыва)</w:t>
      </w:r>
    </w:p>
    <w:p w:rsidR="003958EF" w:rsidRPr="003958EF" w:rsidRDefault="003958EF" w:rsidP="003958EF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3958EF" w:rsidRPr="003958EF" w:rsidRDefault="003958EF" w:rsidP="003958EF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  <w:r>
        <w:rPr>
          <w:rFonts w:ascii="Times New Roman" w:hAnsi="Times New Roman" w:cs="Times New Roman"/>
          <w:b/>
          <w:sz w:val="30"/>
          <w:szCs w:val="30"/>
          <w:lang w:eastAsia="en-US"/>
        </w:rPr>
        <w:t>РЕШЕНИ</w:t>
      </w:r>
      <w:r w:rsidR="00C61876">
        <w:rPr>
          <w:rFonts w:ascii="Times New Roman" w:hAnsi="Times New Roman" w:cs="Times New Roman"/>
          <w:b/>
          <w:sz w:val="30"/>
          <w:szCs w:val="30"/>
          <w:lang w:eastAsia="en-US"/>
        </w:rPr>
        <w:t>Е</w:t>
      </w: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958E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61876">
        <w:rPr>
          <w:rFonts w:ascii="Times New Roman" w:hAnsi="Times New Roman" w:cs="Times New Roman"/>
          <w:sz w:val="28"/>
          <w:szCs w:val="28"/>
          <w:lang w:eastAsia="en-US"/>
        </w:rPr>
        <w:t>22.11.2017</w:t>
      </w:r>
      <w:r w:rsidRPr="003958EF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C61876">
        <w:rPr>
          <w:rFonts w:ascii="Times New Roman" w:hAnsi="Times New Roman" w:cs="Times New Roman"/>
          <w:sz w:val="28"/>
          <w:szCs w:val="28"/>
          <w:lang w:eastAsia="en-US"/>
        </w:rPr>
        <w:t xml:space="preserve"> 253</w:t>
      </w:r>
      <w:r w:rsidRPr="003958E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р.п. Пушкино</w:t>
      </w: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61876" w:rsidRPr="00C61876" w:rsidRDefault="00C61876" w:rsidP="00C6187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проекте решения Совета депутатов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Пушкинского</w:t>
      </w: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образования «Об утверждении муниципальной программы «Комплексное развитие транспортной инфраструктуры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Пушкинского </w:t>
      </w: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Советского муниципального района на 2018-2022 годы и на период до 2028 года»» </w:t>
      </w:r>
    </w:p>
    <w:p w:rsidR="00C61876" w:rsidRPr="00C61876" w:rsidRDefault="00C61876" w:rsidP="00C61876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В соответствии с </w:t>
      </w:r>
      <w:r w:rsidRPr="00C61876">
        <w:rPr>
          <w:rFonts w:ascii="Times New Roman" w:hAnsi="Times New Roman" w:cs="Times New Roman"/>
          <w:sz w:val="28"/>
          <w:szCs w:val="28"/>
          <w:lang w:eastAsia="en-US"/>
        </w:rPr>
        <w:t>Градостроительным кодексом РФ,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C61876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и руководствуясь</w:t>
      </w:r>
      <w:r w:rsidRPr="00C61876">
        <w:rPr>
          <w:rFonts w:ascii="Times New Roman" w:hAnsi="Times New Roman" w:cs="Times New Roman"/>
          <w:sz w:val="28"/>
          <w:szCs w:val="28"/>
          <w:lang w:eastAsia="en-US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Пушкинского</w:t>
      </w:r>
      <w:r w:rsidRPr="00C6187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Советского муниципального района Саратовской области, Совет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Пушкинского</w:t>
      </w:r>
      <w:r w:rsidRPr="00C6187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РЕШИЛ:</w:t>
      </w:r>
    </w:p>
    <w:p w:rsidR="00C61876" w:rsidRPr="00C61876" w:rsidRDefault="00C61876" w:rsidP="00C61876">
      <w:pPr>
        <w:widowControl/>
        <w:autoSpaceDE/>
        <w:autoSpaceDN/>
        <w:adjustRightInd/>
        <w:spacing w:line="259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sz w:val="28"/>
          <w:szCs w:val="28"/>
          <w:lang w:eastAsia="en-US"/>
        </w:rPr>
        <w:t xml:space="preserve">1. Принять к рассмотрению проект решения Совета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Пушкинского</w:t>
      </w:r>
      <w:r w:rsidRPr="00C6187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«Об утверждении муниципальной программы «Комплексное развитие транспортной инфраструктуры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>Пушкинского</w:t>
      </w:r>
      <w:r w:rsidRPr="00C6187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Советского муниципального района на 2018-2022 годы и на период до 2028 года».</w:t>
      </w:r>
    </w:p>
    <w:p w:rsidR="00C61876" w:rsidRPr="00C61876" w:rsidRDefault="00C61876" w:rsidP="00C61876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sz w:val="28"/>
          <w:szCs w:val="28"/>
          <w:lang w:eastAsia="en-US"/>
        </w:rPr>
        <w:t xml:space="preserve">2. Настоящее решение вступает в силу со дня официального обнародования в установленном порядке. </w:t>
      </w: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Пушкинского</w:t>
      </w: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</w:t>
      </w: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Л.Г. Денисова</w:t>
      </w:r>
    </w:p>
    <w:p w:rsidR="003958EF" w:rsidRPr="003958EF" w:rsidRDefault="003958EF" w:rsidP="003958E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EF" w:rsidRDefault="003958EF">
      <w:pPr>
        <w:ind w:firstLine="698"/>
        <w:jc w:val="right"/>
      </w:pPr>
    </w:p>
    <w:p w:rsidR="003958EF" w:rsidRDefault="003958EF">
      <w:pPr>
        <w:ind w:firstLine="698"/>
        <w:jc w:val="right"/>
      </w:pPr>
    </w:p>
    <w:p w:rsidR="003958EF" w:rsidRDefault="003958EF">
      <w:pPr>
        <w:ind w:firstLine="698"/>
        <w:jc w:val="right"/>
      </w:pPr>
    </w:p>
    <w:p w:rsidR="003958EF" w:rsidRDefault="003958EF" w:rsidP="003958EF">
      <w:pPr>
        <w:ind w:firstLine="0"/>
      </w:pPr>
    </w:p>
    <w:p w:rsidR="003958EF" w:rsidRDefault="003958EF" w:rsidP="00C61876">
      <w:pPr>
        <w:ind w:firstLine="0"/>
      </w:pPr>
    </w:p>
    <w:p w:rsidR="003958EF" w:rsidRDefault="003958EF" w:rsidP="00C61876">
      <w:pPr>
        <w:ind w:firstLine="0"/>
      </w:pPr>
    </w:p>
    <w:p w:rsidR="00634B34" w:rsidRDefault="00634B34">
      <w:pPr>
        <w:ind w:firstLine="698"/>
        <w:jc w:val="right"/>
      </w:pPr>
      <w:bookmarkStart w:id="1" w:name="_Hlk498354605"/>
      <w:r>
        <w:lastRenderedPageBreak/>
        <w:t>Приложение</w:t>
      </w:r>
    </w:p>
    <w:p w:rsidR="003958EF" w:rsidRDefault="00634B34" w:rsidP="003958EF">
      <w:pPr>
        <w:ind w:firstLine="698"/>
        <w:jc w:val="right"/>
      </w:pPr>
      <w:r>
        <w:t xml:space="preserve">к </w:t>
      </w:r>
      <w:r w:rsidR="005B4C61">
        <w:t>решению</w:t>
      </w:r>
      <w:r>
        <w:t xml:space="preserve"> </w:t>
      </w:r>
      <w:r w:rsidR="003958EF">
        <w:t xml:space="preserve">Совета депутатов </w:t>
      </w:r>
    </w:p>
    <w:p w:rsidR="00634B34" w:rsidRDefault="003958EF" w:rsidP="003958EF">
      <w:pPr>
        <w:ind w:firstLine="698"/>
        <w:jc w:val="right"/>
      </w:pPr>
      <w:r>
        <w:t>Пушкинского муниципального образования</w:t>
      </w:r>
    </w:p>
    <w:p w:rsidR="00634B34" w:rsidRDefault="00C61876">
      <w:pPr>
        <w:ind w:firstLine="698"/>
        <w:jc w:val="right"/>
      </w:pPr>
      <w:r>
        <w:t>от 22.11.2017 № 253</w:t>
      </w:r>
    </w:p>
    <w:bookmarkEnd w:id="1"/>
    <w:p w:rsidR="00634B34" w:rsidRDefault="00634B34"/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634B34" w:rsidRPr="003958EF" w:rsidRDefault="00634B34" w:rsidP="005B4C61">
      <w:pPr>
        <w:pStyle w:val="1"/>
        <w:spacing w:before="0" w:after="0"/>
        <w:rPr>
          <w:color w:val="auto"/>
          <w:sz w:val="40"/>
          <w:szCs w:val="32"/>
        </w:rPr>
      </w:pPr>
      <w:r w:rsidRPr="003958EF">
        <w:rPr>
          <w:color w:val="auto"/>
          <w:sz w:val="40"/>
          <w:szCs w:val="32"/>
        </w:rPr>
        <w:t>Муниципальная программа</w:t>
      </w:r>
    </w:p>
    <w:p w:rsidR="005B4C61" w:rsidRPr="005B4C61" w:rsidRDefault="00634B34" w:rsidP="005B4C61">
      <w:pPr>
        <w:jc w:val="center"/>
        <w:rPr>
          <w:sz w:val="32"/>
          <w:szCs w:val="32"/>
        </w:rPr>
      </w:pPr>
      <w:r w:rsidRPr="003958EF">
        <w:rPr>
          <w:rStyle w:val="a3"/>
          <w:bCs/>
          <w:color w:val="auto"/>
          <w:sz w:val="40"/>
          <w:szCs w:val="32"/>
        </w:rPr>
        <w:t xml:space="preserve">"Комплексное развитие транспортной инфраструктуры </w:t>
      </w:r>
      <w:r w:rsidR="00143F66" w:rsidRPr="003958EF">
        <w:rPr>
          <w:rStyle w:val="a3"/>
          <w:bCs/>
          <w:color w:val="auto"/>
          <w:sz w:val="40"/>
          <w:szCs w:val="32"/>
        </w:rPr>
        <w:t>Пушкинского</w:t>
      </w:r>
      <w:r w:rsidR="005B4C61" w:rsidRPr="003958EF">
        <w:rPr>
          <w:rStyle w:val="a3"/>
          <w:bCs/>
          <w:color w:val="auto"/>
          <w:sz w:val="40"/>
          <w:szCs w:val="32"/>
        </w:rPr>
        <w:t xml:space="preserve"> муниципального образования Советского муниципального района </w:t>
      </w:r>
      <w:r w:rsidRPr="003958EF">
        <w:rPr>
          <w:sz w:val="40"/>
          <w:szCs w:val="32"/>
        </w:rPr>
        <w:br/>
      </w:r>
      <w:r w:rsidRPr="003958EF">
        <w:rPr>
          <w:b/>
          <w:sz w:val="40"/>
          <w:szCs w:val="32"/>
        </w:rPr>
        <w:t>на 201</w:t>
      </w:r>
      <w:r w:rsidR="005B4C61" w:rsidRPr="003958EF">
        <w:rPr>
          <w:b/>
          <w:sz w:val="40"/>
          <w:szCs w:val="32"/>
        </w:rPr>
        <w:t>8</w:t>
      </w:r>
      <w:r w:rsidRPr="003958EF">
        <w:rPr>
          <w:b/>
          <w:sz w:val="40"/>
          <w:szCs w:val="32"/>
        </w:rPr>
        <w:t>-</w:t>
      </w:r>
      <w:r w:rsidR="00CC5016" w:rsidRPr="003958EF">
        <w:rPr>
          <w:b/>
          <w:sz w:val="40"/>
          <w:szCs w:val="32"/>
        </w:rPr>
        <w:t>2022 год</w:t>
      </w:r>
      <w:r w:rsidR="00D65722" w:rsidRPr="003958EF">
        <w:rPr>
          <w:b/>
          <w:sz w:val="40"/>
          <w:szCs w:val="32"/>
        </w:rPr>
        <w:t>ы</w:t>
      </w:r>
      <w:r w:rsidR="00CC5016" w:rsidRPr="003958EF">
        <w:rPr>
          <w:b/>
          <w:sz w:val="40"/>
          <w:szCs w:val="32"/>
        </w:rPr>
        <w:t xml:space="preserve"> и на период до </w:t>
      </w:r>
      <w:r w:rsidRPr="003958EF">
        <w:rPr>
          <w:b/>
          <w:sz w:val="40"/>
          <w:szCs w:val="32"/>
        </w:rPr>
        <w:t>202</w:t>
      </w:r>
      <w:r w:rsidR="005B4C61" w:rsidRPr="003958EF">
        <w:rPr>
          <w:b/>
          <w:sz w:val="40"/>
          <w:szCs w:val="32"/>
        </w:rPr>
        <w:t>8</w:t>
      </w:r>
      <w:r w:rsidRPr="003958EF">
        <w:rPr>
          <w:b/>
          <w:sz w:val="40"/>
          <w:szCs w:val="32"/>
        </w:rPr>
        <w:t xml:space="preserve"> год</w:t>
      </w:r>
      <w:r w:rsidR="00CC5016" w:rsidRPr="003958EF">
        <w:rPr>
          <w:b/>
          <w:sz w:val="40"/>
          <w:szCs w:val="32"/>
        </w:rPr>
        <w:t>а</w:t>
      </w:r>
      <w:r w:rsidRPr="003958EF">
        <w:rPr>
          <w:b/>
          <w:sz w:val="40"/>
          <w:szCs w:val="32"/>
        </w:rPr>
        <w:t>"</w:t>
      </w:r>
      <w:r w:rsidRPr="003958EF">
        <w:rPr>
          <w:b/>
          <w:sz w:val="40"/>
          <w:szCs w:val="32"/>
        </w:rPr>
        <w:br/>
      </w:r>
    </w:p>
    <w:p w:rsidR="005B4C61" w:rsidRPr="005B4C61" w:rsidRDefault="005B4C61" w:rsidP="005B4C61">
      <w:pPr>
        <w:jc w:val="center"/>
        <w:rPr>
          <w:sz w:val="32"/>
          <w:szCs w:val="32"/>
        </w:rPr>
      </w:pPr>
    </w:p>
    <w:p w:rsidR="005B4C61" w:rsidRPr="005B4C61" w:rsidRDefault="005B4C61" w:rsidP="005B4C61">
      <w:pPr>
        <w:jc w:val="center"/>
        <w:rPr>
          <w:sz w:val="32"/>
          <w:szCs w:val="32"/>
        </w:rPr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470E7E" w:rsidRDefault="00470E7E" w:rsidP="005B4C61">
      <w:pPr>
        <w:jc w:val="center"/>
      </w:pP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34" w:rsidRPr="00313F82" w:rsidRDefault="00634B34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82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313F82">
        <w:rPr>
          <w:rFonts w:ascii="Times New Roman" w:hAnsi="Times New Roman" w:cs="Times New Roman"/>
          <w:b/>
          <w:sz w:val="28"/>
          <w:szCs w:val="28"/>
        </w:rPr>
        <w:br/>
        <w:t xml:space="preserve">"Комплексное развитие транспортной инфраструктуры </w:t>
      </w:r>
      <w:r w:rsidR="00143F66"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="005B4C61" w:rsidRPr="00313F8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Советского муниципального </w:t>
      </w:r>
      <w:r w:rsidR="003958EF" w:rsidRPr="00313F82">
        <w:rPr>
          <w:rFonts w:ascii="Times New Roman" w:hAnsi="Times New Roman" w:cs="Times New Roman"/>
          <w:b/>
          <w:sz w:val="28"/>
          <w:szCs w:val="28"/>
        </w:rPr>
        <w:t>района на</w:t>
      </w:r>
      <w:r w:rsidRPr="00313F8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4C61" w:rsidRPr="00313F82">
        <w:rPr>
          <w:rFonts w:ascii="Times New Roman" w:hAnsi="Times New Roman" w:cs="Times New Roman"/>
          <w:b/>
          <w:sz w:val="28"/>
          <w:szCs w:val="28"/>
        </w:rPr>
        <w:t>8</w:t>
      </w:r>
      <w:r w:rsidRPr="00313F82">
        <w:rPr>
          <w:rFonts w:ascii="Times New Roman" w:hAnsi="Times New Roman" w:cs="Times New Roman"/>
          <w:b/>
          <w:sz w:val="28"/>
          <w:szCs w:val="28"/>
        </w:rPr>
        <w:t>-</w:t>
      </w:r>
      <w:r w:rsidR="00CC5016" w:rsidRPr="00313F82">
        <w:rPr>
          <w:rFonts w:ascii="Times New Roman" w:hAnsi="Times New Roman" w:cs="Times New Roman"/>
          <w:b/>
          <w:sz w:val="28"/>
          <w:szCs w:val="28"/>
        </w:rPr>
        <w:t>2022 год</w:t>
      </w:r>
      <w:r w:rsidR="00D65722">
        <w:rPr>
          <w:rFonts w:ascii="Times New Roman" w:hAnsi="Times New Roman" w:cs="Times New Roman"/>
          <w:b/>
          <w:sz w:val="28"/>
          <w:szCs w:val="28"/>
        </w:rPr>
        <w:t>ы</w:t>
      </w:r>
      <w:r w:rsidR="00CC5016" w:rsidRPr="00313F82">
        <w:rPr>
          <w:rFonts w:ascii="Times New Roman" w:hAnsi="Times New Roman" w:cs="Times New Roman"/>
          <w:b/>
          <w:sz w:val="28"/>
          <w:szCs w:val="28"/>
        </w:rPr>
        <w:t xml:space="preserve"> и на период до </w:t>
      </w:r>
      <w:r w:rsidRPr="00313F82">
        <w:rPr>
          <w:rFonts w:ascii="Times New Roman" w:hAnsi="Times New Roman" w:cs="Times New Roman"/>
          <w:b/>
          <w:sz w:val="28"/>
          <w:szCs w:val="28"/>
        </w:rPr>
        <w:t>202</w:t>
      </w:r>
      <w:r w:rsidR="005B4C61" w:rsidRPr="00313F82">
        <w:rPr>
          <w:rFonts w:ascii="Times New Roman" w:hAnsi="Times New Roman" w:cs="Times New Roman"/>
          <w:b/>
          <w:sz w:val="28"/>
          <w:szCs w:val="28"/>
        </w:rPr>
        <w:t>8</w:t>
      </w:r>
      <w:r w:rsidRPr="00313F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C5016" w:rsidRPr="00313F82">
        <w:rPr>
          <w:rFonts w:ascii="Times New Roman" w:hAnsi="Times New Roman" w:cs="Times New Roman"/>
          <w:b/>
          <w:sz w:val="28"/>
          <w:szCs w:val="28"/>
        </w:rPr>
        <w:t>а</w:t>
      </w:r>
      <w:r w:rsidRPr="00313F82">
        <w:rPr>
          <w:rFonts w:ascii="Times New Roman" w:hAnsi="Times New Roman" w:cs="Times New Roman"/>
          <w:b/>
          <w:sz w:val="28"/>
          <w:szCs w:val="28"/>
        </w:rPr>
        <w:t>"</w:t>
      </w:r>
    </w:p>
    <w:p w:rsidR="00634B34" w:rsidRPr="00165C12" w:rsidRDefault="00634B34" w:rsidP="005B4C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54"/>
        <w:gridCol w:w="1080"/>
        <w:gridCol w:w="1418"/>
        <w:gridCol w:w="1134"/>
        <w:gridCol w:w="1134"/>
        <w:gridCol w:w="1275"/>
        <w:gridCol w:w="1134"/>
        <w:gridCol w:w="54"/>
      </w:tblGrid>
      <w:tr w:rsidR="00634B34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1297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A62FB6" w:rsidRDefault="00634B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A62FB6" w:rsidRDefault="00634B34" w:rsidP="00D65722">
            <w:pPr>
              <w:ind w:firstLine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5B4C61"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"Комплексное развитие транспортной инфраструктуры </w:t>
            </w:r>
            <w:r w:rsidR="00143F66"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Пушкинского </w:t>
            </w:r>
            <w:r w:rsidR="005B4C61"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Советского муниципального </w:t>
            </w:r>
            <w:r w:rsidR="003958EF" w:rsidRPr="00A62FB6">
              <w:rPr>
                <w:rFonts w:ascii="Times New Roman" w:hAnsi="Times New Roman" w:cs="Times New Roman"/>
                <w:sz w:val="28"/>
                <w:szCs w:val="28"/>
              </w:rPr>
              <w:t>района на</w:t>
            </w:r>
            <w:r w:rsidR="005B4C61"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 2018-</w:t>
            </w:r>
            <w:r w:rsidR="00D65722"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2022 годы и на период до </w:t>
            </w:r>
            <w:r w:rsidR="005B4C61" w:rsidRPr="00A62FB6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  <w:r w:rsidR="00D65722" w:rsidRPr="00A62F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4C61"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5B4C61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1" w:rsidRPr="00A62FB6" w:rsidRDefault="005B4C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C61" w:rsidRPr="00A62FB6" w:rsidRDefault="005B4C61" w:rsidP="005B4C61">
            <w:pPr>
              <w:ind w:firstLine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РФ, 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CC5016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6" w:rsidRPr="00A62FB6" w:rsidRDefault="00CC50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Заказчик и разработчик Программы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016" w:rsidRPr="00A62FB6" w:rsidRDefault="003958EF" w:rsidP="0009213A">
            <w:pPr>
              <w:ind w:firstLine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Администрация Пушкинского муниципального образования 413220, Саратовская область, Советский район, р.п.Пушкино, Октябрьская д.2</w:t>
            </w:r>
          </w:p>
        </w:tc>
      </w:tr>
      <w:tr w:rsidR="00634B34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A62FB6" w:rsidRDefault="00634B34" w:rsidP="00CC50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C5016" w:rsidRPr="00A62F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A62FB6" w:rsidRDefault="00634B34" w:rsidP="00143F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транспортной инфраструктуры, реконструкция и модернизация систем транспортной инфраструктуры на территории </w:t>
            </w:r>
            <w:r w:rsidR="00143F66" w:rsidRPr="00A62FB6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CC5016" w:rsidRPr="00A62FB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634B34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A62FB6" w:rsidRDefault="00634B34" w:rsidP="00CC50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C5016" w:rsidRPr="00A62F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A62FB6" w:rsidRDefault="00634B34" w:rsidP="00143F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 развитие автомобильных дорог общего пользования местного значения; повышение качества транспортного обслуживания </w:t>
            </w:r>
            <w:r w:rsidR="00D00F50" w:rsidRPr="00A62FB6">
              <w:rPr>
                <w:rFonts w:ascii="Times New Roman" w:hAnsi="Times New Roman" w:cs="Times New Roman"/>
                <w:sz w:val="28"/>
                <w:szCs w:val="28"/>
              </w:rPr>
              <w:t>населения на</w:t>
            </w:r>
            <w:r w:rsidR="00CC5016"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143F66" w:rsidRPr="00A62FB6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 w:rsidR="00CC5016"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34B34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A62FB6" w:rsidRDefault="00634B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A62FB6" w:rsidRDefault="00634B34" w:rsidP="00143F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 в соответствии с потребностями населения в передвижении, в перевозке пассажиров и грузов на территории </w:t>
            </w:r>
            <w:r w:rsidR="00143F66" w:rsidRPr="00A62FB6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 w:rsidR="00313F82"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13F82" w:rsidRPr="00A62FB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сети дорог на территории </w:t>
            </w:r>
            <w:r w:rsidR="00143F66" w:rsidRPr="00A62FB6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313F82" w:rsidRPr="00A62FB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; повышение безопасности дорожного движения; снижение негативного воздействия транспорта на окружающую среду и здоровье населения</w:t>
            </w:r>
          </w:p>
        </w:tc>
      </w:tr>
      <w:tr w:rsidR="00634B34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A62FB6" w:rsidRDefault="00634B34" w:rsidP="00CC50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CC5016" w:rsidRPr="00A62F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A62FB6" w:rsidRDefault="00634B34" w:rsidP="00D657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5016" w:rsidRPr="00A62F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C5016" w:rsidRPr="00A62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65722" w:rsidRPr="00A62F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C5016"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 и на период до 2028 года</w:t>
            </w:r>
          </w:p>
        </w:tc>
      </w:tr>
      <w:tr w:rsidR="00634B34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A62FB6" w:rsidRDefault="00634B34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финансового обеспечения (прогнозно)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A62FB6" w:rsidRDefault="00634B34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r w:rsidR="00CC30E6" w:rsidRPr="00A62F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.руб)</w:t>
            </w:r>
          </w:p>
        </w:tc>
      </w:tr>
      <w:tr w:rsidR="00470E7E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CC30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C30E6" w:rsidRPr="00A62FB6" w:rsidRDefault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E6" w:rsidRPr="00A62FB6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2023-2028</w:t>
            </w:r>
          </w:p>
        </w:tc>
      </w:tr>
      <w:tr w:rsidR="00470E7E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CC30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4F2" w:rsidRPr="00A62FB6"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0A54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4F2" w:rsidRPr="00A62FB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4F2" w:rsidRPr="00A62FB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4F2" w:rsidRPr="00A62FB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4F2" w:rsidRPr="00A62FB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E6" w:rsidRPr="00A62FB6" w:rsidRDefault="000A54F2" w:rsidP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6E7" w:rsidRPr="00A62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470E7E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C30E6" w:rsidRPr="00A62FB6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района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30E6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30E6" w:rsidRPr="00A62FB6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470E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</w:t>
            </w:r>
            <w:r w:rsidR="00CC30E6" w:rsidRPr="00A62FB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CC30E6" w:rsidRPr="00A62FB6" w:rsidRDefault="00470E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="00CC30E6" w:rsidRPr="00A62FB6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  <w:p w:rsidR="00CC30E6" w:rsidRPr="00A62FB6" w:rsidRDefault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6EA" w:rsidRPr="00A62FB6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AE26EA" w:rsidP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6E7" w:rsidRPr="00A62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6EA" w:rsidRPr="00A62FB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6EA" w:rsidRPr="00A62FB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A62FB6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6EA" w:rsidRPr="00A62FB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E6" w:rsidRPr="00A62FB6" w:rsidRDefault="00AE26EA" w:rsidP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6E7" w:rsidRPr="00A62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634B34" w:rsidRPr="00A62FB6" w:rsidTr="00313F82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A62FB6" w:rsidRDefault="00634B34" w:rsidP="00CC50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CC5016" w:rsidRPr="00A62F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рограммы (индикаторы)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A62FB6" w:rsidRDefault="00634B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34" w:rsidRPr="00A62FB6" w:rsidRDefault="00634B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Показатели спроса на развитие улично-дорожной сети (общая протяженность автодорог общего пользования местного значения); показатели степени охвата потребителей улично-дорожной сети (транспортная обеспеченность, безопасность дорожного движения); показатели надежности улично-дорожной сети (протяженность отремонтированных автодорог общего пользования местного значения)</w:t>
            </w:r>
          </w:p>
        </w:tc>
      </w:tr>
      <w:tr w:rsidR="0009213A" w:rsidRPr="00A62FB6" w:rsidTr="0009213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A" w:rsidRPr="00A62FB6" w:rsidRDefault="0009213A" w:rsidP="000921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  <w:p w:rsidR="0009213A" w:rsidRPr="00A62FB6" w:rsidRDefault="0009213A" w:rsidP="00494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13A" w:rsidRPr="00A62FB6" w:rsidRDefault="0009213A" w:rsidP="004943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- Ремонт улично-дорожной сети.</w:t>
            </w:r>
          </w:p>
          <w:p w:rsidR="0009213A" w:rsidRPr="00A62FB6" w:rsidRDefault="0009213A" w:rsidP="000921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транспортного обслуживания.</w:t>
            </w:r>
          </w:p>
          <w:p w:rsidR="0009213A" w:rsidRPr="00A62FB6" w:rsidRDefault="0009213A" w:rsidP="000921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B6">
              <w:rPr>
                <w:rFonts w:ascii="Times New Roman" w:hAnsi="Times New Roman" w:cs="Times New Roman"/>
                <w:sz w:val="28"/>
                <w:szCs w:val="28"/>
              </w:rPr>
              <w:t>- Обустройство пешеходных переходов, установка дорожных знаков.</w:t>
            </w:r>
          </w:p>
        </w:tc>
      </w:tr>
    </w:tbl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34B34" w:rsidRPr="00165C12" w:rsidRDefault="00634B34" w:rsidP="00D6572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5C12">
        <w:rPr>
          <w:rFonts w:ascii="Times New Roman" w:hAnsi="Times New Roman" w:cs="Times New Roman"/>
          <w:sz w:val="28"/>
          <w:szCs w:val="28"/>
        </w:rPr>
        <w:t xml:space="preserve">1. Характеристика </w:t>
      </w:r>
      <w:r w:rsidR="00D65722">
        <w:rPr>
          <w:rFonts w:ascii="Times New Roman" w:hAnsi="Times New Roman" w:cs="Times New Roman"/>
          <w:sz w:val="28"/>
          <w:szCs w:val="28"/>
        </w:rPr>
        <w:t>существующего состояния транспортной инфраструктуры</w:t>
      </w:r>
    </w:p>
    <w:p w:rsidR="00143F66" w:rsidRDefault="00143F66" w:rsidP="00D65722">
      <w:pPr>
        <w:pStyle w:val="HTML"/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Пушкинское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образование входит в состав </w:t>
      </w:r>
      <w:r w:rsidR="0009213A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муниципального района 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РФ как самостоятельная административно-территориальная единица.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Пушкинское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образование наделено статусом городского поселения, с административным центром – рабочий поселок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Пушкино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Саратовской области от </w:t>
      </w:r>
      <w:r w:rsidRPr="00AE453F">
        <w:rPr>
          <w:rFonts w:ascii="Times New Roman" w:hAnsi="Times New Roman" w:cs="Times New Roman"/>
          <w:sz w:val="28"/>
          <w:szCs w:val="28"/>
        </w:rPr>
        <w:t>29.12.2004 № 119-ЗСО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муниципальных </w:t>
      </w:r>
      <w:r w:rsidR="00D00F50" w:rsidRPr="00C1280E">
        <w:rPr>
          <w:rFonts w:ascii="Times New Roman" w:hAnsi="Times New Roman" w:cs="Times New Roman"/>
          <w:color w:val="000000"/>
          <w:sz w:val="28"/>
          <w:szCs w:val="28"/>
        </w:rPr>
        <w:t>образованиях, входящих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оветского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района».</w:t>
      </w:r>
    </w:p>
    <w:p w:rsidR="00143F66" w:rsidRPr="00B64F81" w:rsidRDefault="00143F66" w:rsidP="00D65722">
      <w:pPr>
        <w:ind w:firstLine="567"/>
        <w:rPr>
          <w:color w:val="000000"/>
          <w:sz w:val="28"/>
          <w:szCs w:val="28"/>
        </w:rPr>
      </w:pPr>
      <w:r w:rsidRPr="00B64F81">
        <w:rPr>
          <w:color w:val="000000"/>
          <w:sz w:val="28"/>
          <w:szCs w:val="28"/>
        </w:rPr>
        <w:t xml:space="preserve">Пушкинское </w:t>
      </w:r>
      <w:r w:rsidRPr="002F05BC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2F05B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B64F81">
        <w:rPr>
          <w:color w:val="000000"/>
          <w:sz w:val="28"/>
          <w:szCs w:val="28"/>
        </w:rPr>
        <w:t xml:space="preserve"> расположено в </w:t>
      </w:r>
      <w:r>
        <w:rPr>
          <w:color w:val="000000"/>
          <w:sz w:val="28"/>
          <w:szCs w:val="28"/>
        </w:rPr>
        <w:t>левобережье Саратовской области, в ю</w:t>
      </w:r>
      <w:r w:rsidRPr="00B64F81">
        <w:rPr>
          <w:color w:val="000000"/>
          <w:sz w:val="28"/>
          <w:szCs w:val="28"/>
        </w:rPr>
        <w:t>го-восточной части Советского района.</w:t>
      </w:r>
    </w:p>
    <w:p w:rsidR="00143F66" w:rsidRPr="00E552E3" w:rsidRDefault="00143F66" w:rsidP="00D65722">
      <w:pPr>
        <w:ind w:firstLine="567"/>
        <w:rPr>
          <w:color w:val="000000"/>
          <w:sz w:val="28"/>
          <w:szCs w:val="28"/>
        </w:rPr>
      </w:pPr>
      <w:r w:rsidRPr="00CB4CBD">
        <w:rPr>
          <w:color w:val="000000"/>
          <w:sz w:val="28"/>
          <w:szCs w:val="28"/>
        </w:rPr>
        <w:t>Пушкино – рабочий поселок, центр одноименного муниципального образования</w:t>
      </w:r>
      <w:r>
        <w:rPr>
          <w:color w:val="000000"/>
          <w:sz w:val="28"/>
          <w:szCs w:val="28"/>
        </w:rPr>
        <w:t xml:space="preserve">, расположенный в верховьях р. Ветелки (правый приток р. Нахой), </w:t>
      </w:r>
      <w:r w:rsidRPr="00CB4CBD">
        <w:rPr>
          <w:color w:val="000000"/>
          <w:sz w:val="28"/>
          <w:szCs w:val="28"/>
        </w:rPr>
        <w:t>в</w:t>
      </w:r>
      <w:r w:rsidRPr="00CB4CBD">
        <w:rPr>
          <w:color w:val="FF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6 км"/>
        </w:smartTagPr>
        <w:r w:rsidRPr="00CB4CBD">
          <w:rPr>
            <w:color w:val="000000"/>
            <w:sz w:val="28"/>
            <w:szCs w:val="28"/>
          </w:rPr>
          <w:t>36 км</w:t>
        </w:r>
      </w:smartTag>
      <w:r w:rsidRPr="00CB4CBD">
        <w:rPr>
          <w:color w:val="000000"/>
          <w:sz w:val="28"/>
          <w:szCs w:val="28"/>
        </w:rPr>
        <w:t xml:space="preserve"> от районного центра </w:t>
      </w:r>
      <w:r>
        <w:rPr>
          <w:color w:val="000000"/>
          <w:sz w:val="28"/>
          <w:szCs w:val="28"/>
        </w:rPr>
        <w:t xml:space="preserve">р.п. </w:t>
      </w:r>
      <w:r w:rsidRPr="00CB4CBD">
        <w:rPr>
          <w:color w:val="000000"/>
          <w:sz w:val="28"/>
          <w:szCs w:val="28"/>
        </w:rPr>
        <w:t xml:space="preserve">Степное на автодороге Энгельс – Озинки. Узловая железнодорожная станция Урбах на </w:t>
      </w:r>
      <w:r w:rsidRPr="00E552E3">
        <w:rPr>
          <w:color w:val="000000"/>
          <w:sz w:val="28"/>
          <w:szCs w:val="28"/>
        </w:rPr>
        <w:t>линии Саратов – Уральск и Урбах - Астрахань.</w:t>
      </w:r>
    </w:p>
    <w:p w:rsidR="00143F66" w:rsidRDefault="00143F66" w:rsidP="00D65722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E552E3">
        <w:rPr>
          <w:color w:val="000000"/>
          <w:sz w:val="28"/>
          <w:szCs w:val="28"/>
        </w:rPr>
        <w:t xml:space="preserve">Площадь </w:t>
      </w:r>
      <w:r w:rsidRPr="002F05BC">
        <w:rPr>
          <w:sz w:val="28"/>
          <w:szCs w:val="28"/>
        </w:rPr>
        <w:t>муниципального образования</w:t>
      </w:r>
      <w:r w:rsidRPr="00E552E3">
        <w:rPr>
          <w:color w:val="000000"/>
          <w:sz w:val="28"/>
          <w:szCs w:val="28"/>
        </w:rPr>
        <w:t xml:space="preserve"> (современное состояние) составляет примерно</w:t>
      </w:r>
      <w:r w:rsidRPr="00E552E3">
        <w:rPr>
          <w:color w:val="FF0000"/>
          <w:sz w:val="28"/>
          <w:szCs w:val="28"/>
        </w:rPr>
        <w:t xml:space="preserve"> </w:t>
      </w:r>
      <w:r w:rsidRPr="001D062F">
        <w:rPr>
          <w:color w:val="000000"/>
          <w:sz w:val="28"/>
          <w:szCs w:val="28"/>
        </w:rPr>
        <w:t>181,7 км</w:t>
      </w:r>
      <w:r w:rsidRPr="001D062F">
        <w:rPr>
          <w:color w:val="000000"/>
          <w:sz w:val="28"/>
          <w:szCs w:val="28"/>
          <w:vertAlign w:val="superscript"/>
        </w:rPr>
        <w:t>2</w:t>
      </w:r>
      <w:r w:rsidRPr="001D062F">
        <w:rPr>
          <w:color w:val="000000"/>
          <w:sz w:val="28"/>
          <w:szCs w:val="28"/>
        </w:rPr>
        <w:t>.</w:t>
      </w:r>
      <w:r w:rsidRPr="00E552E3">
        <w:rPr>
          <w:color w:val="FF0000"/>
          <w:sz w:val="28"/>
          <w:szCs w:val="28"/>
        </w:rPr>
        <w:t xml:space="preserve"> </w:t>
      </w:r>
      <w:r w:rsidRPr="00E552E3">
        <w:rPr>
          <w:color w:val="000000"/>
          <w:sz w:val="28"/>
          <w:szCs w:val="28"/>
        </w:rPr>
        <w:t>Население насчитывает</w:t>
      </w:r>
      <w:r w:rsidRPr="00E552E3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2572 </w:t>
      </w:r>
      <w:r w:rsidRPr="00E552E3">
        <w:rPr>
          <w:color w:val="000000"/>
          <w:sz w:val="28"/>
          <w:szCs w:val="28"/>
        </w:rPr>
        <w:t>человек</w:t>
      </w:r>
      <w:r w:rsidRPr="00E552E3">
        <w:rPr>
          <w:color w:val="FF0000"/>
          <w:sz w:val="28"/>
          <w:szCs w:val="28"/>
        </w:rPr>
        <w:t xml:space="preserve"> </w:t>
      </w:r>
      <w:r w:rsidRPr="00E552E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1.10.</w:t>
      </w:r>
      <w:r w:rsidRPr="00E552E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E552E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E552E3">
        <w:rPr>
          <w:color w:val="000000"/>
          <w:sz w:val="28"/>
          <w:szCs w:val="28"/>
        </w:rPr>
        <w:t>.</w:t>
      </w:r>
    </w:p>
    <w:p w:rsidR="00E520C0" w:rsidRDefault="00E520C0" w:rsidP="00D65722">
      <w:pPr>
        <w:pStyle w:val="aa"/>
        <w:spacing w:after="0"/>
        <w:ind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Транспорт, наряду с другими инфраструктурными отраслями, обеспечивает базовые условия жизнедеятельности общества, являясь важным инструментом достижения социальных и экономических целей.</w:t>
      </w:r>
    </w:p>
    <w:p w:rsidR="00E520C0" w:rsidRDefault="00E520C0" w:rsidP="00D65722">
      <w:pPr>
        <w:rPr>
          <w:sz w:val="28"/>
          <w:szCs w:val="28"/>
        </w:rPr>
      </w:pPr>
      <w:r>
        <w:rPr>
          <w:sz w:val="28"/>
          <w:szCs w:val="28"/>
        </w:rPr>
        <w:t xml:space="preserve">Внешний транспорт на территории Пушкинского муниципального образования представлен железнодорожным и автомобильным транспортом. </w:t>
      </w:r>
    </w:p>
    <w:p w:rsidR="00E520C0" w:rsidRPr="000A667F" w:rsidRDefault="00E520C0" w:rsidP="00D65722">
      <w:pPr>
        <w:ind w:firstLine="567"/>
        <w:rPr>
          <w:color w:val="000000"/>
          <w:sz w:val="28"/>
          <w:szCs w:val="28"/>
        </w:rPr>
      </w:pPr>
      <w:r w:rsidRPr="000A667F">
        <w:rPr>
          <w:color w:val="000000"/>
          <w:sz w:val="28"/>
          <w:szCs w:val="28"/>
        </w:rPr>
        <w:t xml:space="preserve">С северо-запада на юго-восток через </w:t>
      </w:r>
      <w:r w:rsidRPr="000A667F">
        <w:rPr>
          <w:sz w:val="28"/>
          <w:szCs w:val="28"/>
        </w:rPr>
        <w:t xml:space="preserve">Пушкинское </w:t>
      </w:r>
      <w:r>
        <w:rPr>
          <w:sz w:val="28"/>
          <w:szCs w:val="28"/>
        </w:rPr>
        <w:t>муниципальное образование</w:t>
      </w:r>
      <w:r w:rsidRPr="000A667F">
        <w:rPr>
          <w:sz w:val="28"/>
          <w:szCs w:val="28"/>
        </w:rPr>
        <w:t xml:space="preserve"> </w:t>
      </w:r>
      <w:r w:rsidRPr="000A667F">
        <w:rPr>
          <w:color w:val="000000"/>
          <w:sz w:val="28"/>
          <w:szCs w:val="28"/>
        </w:rPr>
        <w:t xml:space="preserve">проходит участок железнодорожной линии Саратов – Оренбург. Дорога двухпутная, на тепловозной тяге. Протяженность дороги в границах </w:t>
      </w:r>
      <w:r>
        <w:rPr>
          <w:sz w:val="28"/>
          <w:szCs w:val="28"/>
        </w:rPr>
        <w:t>муниципального образования</w:t>
      </w:r>
      <w:r w:rsidRPr="000A667F">
        <w:rPr>
          <w:color w:val="000000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11,6 км"/>
        </w:smartTagPr>
        <w:r w:rsidRPr="000A667F">
          <w:rPr>
            <w:color w:val="000000"/>
            <w:sz w:val="28"/>
            <w:szCs w:val="28"/>
          </w:rPr>
          <w:t>11,6 км</w:t>
        </w:r>
      </w:smartTag>
      <w:r w:rsidRPr="000A667F">
        <w:rPr>
          <w:color w:val="000000"/>
          <w:sz w:val="28"/>
          <w:szCs w:val="28"/>
        </w:rPr>
        <w:t>.</w:t>
      </w:r>
    </w:p>
    <w:p w:rsidR="00E520C0" w:rsidRPr="000A667F" w:rsidRDefault="00E520C0" w:rsidP="00D65722">
      <w:pPr>
        <w:ind w:firstLine="567"/>
        <w:rPr>
          <w:color w:val="000000"/>
          <w:sz w:val="28"/>
          <w:szCs w:val="28"/>
        </w:rPr>
      </w:pPr>
      <w:r w:rsidRPr="000A667F">
        <w:rPr>
          <w:color w:val="000000"/>
          <w:sz w:val="28"/>
          <w:szCs w:val="28"/>
        </w:rPr>
        <w:t>От станции Урбах на юг отходит ветка Урбах</w:t>
      </w:r>
      <w:r w:rsidRPr="000A667F">
        <w:rPr>
          <w:color w:val="FF0000"/>
          <w:sz w:val="28"/>
          <w:szCs w:val="28"/>
        </w:rPr>
        <w:t xml:space="preserve"> </w:t>
      </w:r>
      <w:r w:rsidRPr="000A667F">
        <w:rPr>
          <w:color w:val="000000"/>
          <w:sz w:val="28"/>
          <w:szCs w:val="28"/>
        </w:rPr>
        <w:t>-</w:t>
      </w:r>
      <w:r w:rsidRPr="000A667F">
        <w:rPr>
          <w:color w:val="FF0000"/>
          <w:sz w:val="28"/>
          <w:szCs w:val="28"/>
        </w:rPr>
        <w:t xml:space="preserve"> </w:t>
      </w:r>
      <w:r w:rsidRPr="000A667F">
        <w:rPr>
          <w:color w:val="000000"/>
          <w:sz w:val="28"/>
          <w:szCs w:val="28"/>
        </w:rPr>
        <w:t xml:space="preserve">Волгоград. Протяженность участка в границах </w:t>
      </w:r>
      <w:r>
        <w:rPr>
          <w:color w:val="000000"/>
          <w:sz w:val="28"/>
          <w:szCs w:val="28"/>
        </w:rPr>
        <w:t>муниципального образования</w:t>
      </w:r>
      <w:r w:rsidRPr="000A667F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,6 км"/>
        </w:smartTagPr>
        <w:r w:rsidRPr="000A667F">
          <w:rPr>
            <w:color w:val="000000"/>
            <w:sz w:val="28"/>
            <w:szCs w:val="28"/>
          </w:rPr>
          <w:t>9,6 км</w:t>
        </w:r>
      </w:smartTag>
      <w:r w:rsidRPr="000A667F">
        <w:rPr>
          <w:color w:val="000000"/>
          <w:sz w:val="28"/>
          <w:szCs w:val="28"/>
        </w:rPr>
        <w:t>. Дорога однопутная, на тепловозной тяге.</w:t>
      </w:r>
    </w:p>
    <w:p w:rsidR="00E520C0" w:rsidRPr="000A667F" w:rsidRDefault="00E520C0" w:rsidP="00D65722">
      <w:pPr>
        <w:ind w:firstLine="567"/>
        <w:rPr>
          <w:sz w:val="28"/>
          <w:szCs w:val="28"/>
        </w:rPr>
      </w:pPr>
      <w:r w:rsidRPr="000A667F">
        <w:rPr>
          <w:sz w:val="28"/>
          <w:szCs w:val="28"/>
        </w:rPr>
        <w:t>На территории Пушкинского муниципального образования расположено 3 железнодорожных станции: Урбах, Кобзаревский, Зорино.</w:t>
      </w:r>
    </w:p>
    <w:p w:rsidR="00E520C0" w:rsidRPr="00B553C6" w:rsidRDefault="00E520C0" w:rsidP="00D65722">
      <w:pPr>
        <w:keepNext/>
        <w:jc w:val="center"/>
        <w:rPr>
          <w:i/>
          <w:color w:val="000000"/>
          <w:w w:val="103"/>
          <w:sz w:val="26"/>
          <w:szCs w:val="26"/>
        </w:rPr>
      </w:pPr>
      <w:r w:rsidRPr="00B553C6">
        <w:rPr>
          <w:i/>
          <w:color w:val="000000"/>
          <w:w w:val="103"/>
          <w:sz w:val="26"/>
          <w:szCs w:val="26"/>
        </w:rPr>
        <w:t>Характеристика станций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9"/>
        <w:gridCol w:w="3173"/>
        <w:gridCol w:w="2079"/>
        <w:gridCol w:w="2831"/>
      </w:tblGrid>
      <w:tr w:rsidR="00E520C0" w:rsidRPr="00BD48B6" w:rsidTr="003739A8">
        <w:trPr>
          <w:jc w:val="center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№ п/п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Наименование станции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Класс станции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Назначение станции</w:t>
            </w:r>
          </w:p>
        </w:tc>
      </w:tr>
      <w:tr w:rsidR="00E520C0" w:rsidRPr="00BD48B6" w:rsidTr="003739A8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Урбах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Участковая</w:t>
            </w:r>
          </w:p>
        </w:tc>
      </w:tr>
      <w:tr w:rsidR="00E520C0" w:rsidRPr="00BD48B6" w:rsidTr="003739A8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Кобзаревский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Разъезд</w:t>
            </w:r>
          </w:p>
        </w:tc>
      </w:tr>
      <w:tr w:rsidR="00E520C0" w:rsidRPr="00BD48B6" w:rsidTr="003739A8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Зорино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Промежуточная</w:t>
            </w:r>
          </w:p>
        </w:tc>
      </w:tr>
    </w:tbl>
    <w:p w:rsidR="00E520C0" w:rsidRPr="000A667F" w:rsidRDefault="00E520C0" w:rsidP="00D65722">
      <w:pPr>
        <w:ind w:firstLine="567"/>
        <w:rPr>
          <w:sz w:val="28"/>
          <w:szCs w:val="28"/>
        </w:rPr>
      </w:pPr>
      <w:r w:rsidRPr="000A667F">
        <w:rPr>
          <w:sz w:val="28"/>
          <w:szCs w:val="28"/>
        </w:rPr>
        <w:t xml:space="preserve">Через станцию Урбах, помимо поездов дальнего сообщения, проходит два раза в неделю пригородный поезд Саратов – Красный Кут. </w:t>
      </w:r>
    </w:p>
    <w:p w:rsidR="00E520C0" w:rsidRPr="000A667F" w:rsidRDefault="00E520C0" w:rsidP="00D65722">
      <w:pPr>
        <w:ind w:firstLine="567"/>
        <w:rPr>
          <w:sz w:val="28"/>
          <w:szCs w:val="28"/>
        </w:rPr>
      </w:pPr>
      <w:r w:rsidRPr="000A667F">
        <w:rPr>
          <w:sz w:val="28"/>
          <w:szCs w:val="28"/>
        </w:rPr>
        <w:t>На пересечении автодороги Автоподъезд к р.п. Пушкино с железной дорогой имеется неохраняемый железнодорожный переезд.</w:t>
      </w:r>
    </w:p>
    <w:p w:rsidR="00E520C0" w:rsidRDefault="00E520C0" w:rsidP="00D65722">
      <w:pPr>
        <w:ind w:firstLine="709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Рост личной мобильности граждан, развитие малого и среднего бизнеса в рыночных условиях невозможны без высокого уровня автомобилизации страны и развития сети автомобильных дорог.</w:t>
      </w:r>
    </w:p>
    <w:p w:rsidR="00E520C0" w:rsidRDefault="00E520C0" w:rsidP="00D65722">
      <w:pPr>
        <w:pStyle w:val="aa"/>
        <w:spacing w:after="0"/>
        <w:ind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 исходный период внешняя дорожная сеть Пушкинского </w:t>
      </w:r>
      <w:r>
        <w:rPr>
          <w:sz w:val="28"/>
          <w:szCs w:val="28"/>
        </w:rPr>
        <w:t>муниципального образования</w:t>
      </w:r>
      <w:r>
        <w:rPr>
          <w:rFonts w:cs="Trebuchet MS"/>
          <w:sz w:val="28"/>
          <w:szCs w:val="28"/>
        </w:rPr>
        <w:t xml:space="preserve"> представлена автомобильными дорогами общего пользования </w:t>
      </w:r>
      <w:r>
        <w:rPr>
          <w:rFonts w:cs="Trebuchet MS"/>
          <w:sz w:val="28"/>
          <w:szCs w:val="28"/>
        </w:rPr>
        <w:lastRenderedPageBreak/>
        <w:t>регионального и местного значения.</w:t>
      </w:r>
    </w:p>
    <w:p w:rsidR="00E520C0" w:rsidRPr="009F1919" w:rsidRDefault="00E520C0" w:rsidP="00D65722">
      <w:pPr>
        <w:pStyle w:val="aa"/>
        <w:spacing w:after="0"/>
        <w:ind w:firstLine="709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Перечень автомобильных дорог регионального значения утвержден постановлением Правительства Саратовской области №175-П от 06.05.2008 г. «Об утверждении Перечня автомобильных дорог общего пользования регионального значения».</w:t>
      </w:r>
    </w:p>
    <w:p w:rsidR="00E520C0" w:rsidRPr="009F1919" w:rsidRDefault="00E520C0" w:rsidP="00D65722">
      <w:pPr>
        <w:pStyle w:val="aa"/>
        <w:spacing w:after="0"/>
        <w:ind w:firstLine="709"/>
        <w:jc w:val="both"/>
        <w:rPr>
          <w:rFonts w:cs="Trebuchet MS"/>
          <w:sz w:val="28"/>
          <w:szCs w:val="28"/>
        </w:rPr>
      </w:pPr>
      <w:r w:rsidRPr="009F1919">
        <w:rPr>
          <w:rFonts w:cs="Trebuchet MS"/>
          <w:sz w:val="28"/>
          <w:szCs w:val="28"/>
        </w:rPr>
        <w:t>Перечень автомобильных дорог местного значения утвержден постановлением главы администрации Советского муниципального района № 295 от 15.05.2008 г. «Об утверждении Перечня автомобильных дорог общего пользования местного значения Советского муниципального района».</w:t>
      </w:r>
    </w:p>
    <w:p w:rsidR="00E520C0" w:rsidRPr="009F1919" w:rsidRDefault="00E520C0" w:rsidP="00D65722">
      <w:pPr>
        <w:pStyle w:val="aa"/>
        <w:spacing w:after="0"/>
        <w:ind w:firstLine="709"/>
        <w:jc w:val="both"/>
        <w:rPr>
          <w:rFonts w:cs="Trebuchet MS"/>
          <w:sz w:val="28"/>
          <w:szCs w:val="28"/>
        </w:rPr>
      </w:pPr>
      <w:r w:rsidRPr="009F1919">
        <w:rPr>
          <w:rFonts w:cs="Trebuchet MS"/>
          <w:sz w:val="28"/>
          <w:szCs w:val="28"/>
        </w:rPr>
        <w:t xml:space="preserve">Основной автодорогой на территории поселения является региональная </w:t>
      </w:r>
      <w:r>
        <w:rPr>
          <w:rFonts w:cs="Trebuchet MS"/>
          <w:color w:val="000000"/>
          <w:sz w:val="28"/>
          <w:szCs w:val="28"/>
        </w:rPr>
        <w:t xml:space="preserve">дорога Энгельс - Ершов - </w:t>
      </w:r>
      <w:r w:rsidRPr="009F1919">
        <w:rPr>
          <w:rFonts w:cs="Trebuchet MS"/>
          <w:color w:val="000000"/>
          <w:sz w:val="28"/>
          <w:szCs w:val="28"/>
        </w:rPr>
        <w:t>Озинки - гр. Каз</w:t>
      </w:r>
      <w:r w:rsidRPr="009F1919">
        <w:rPr>
          <w:rFonts w:cs="Trebuchet MS"/>
          <w:sz w:val="28"/>
          <w:szCs w:val="28"/>
        </w:rPr>
        <w:t xml:space="preserve">ахстана. Дорога проходит в широтном направлении вдоль железной дороги и обеспечивает связь Советского района с областным центром г. Саратовом, смежными районами и Казахстаном, имеет твердое покрытие, III техническую категорию, протяженность в пределах </w:t>
      </w:r>
      <w:r>
        <w:rPr>
          <w:sz w:val="28"/>
          <w:szCs w:val="28"/>
        </w:rPr>
        <w:t>муниципального образования</w:t>
      </w:r>
      <w:r w:rsidRPr="009F1919">
        <w:rPr>
          <w:rFonts w:cs="Trebuchet MS"/>
          <w:sz w:val="28"/>
          <w:szCs w:val="28"/>
        </w:rPr>
        <w:t xml:space="preserve"> — 10,5 км.</w:t>
      </w:r>
    </w:p>
    <w:p w:rsidR="00E520C0" w:rsidRPr="00D07EB1" w:rsidRDefault="00E520C0" w:rsidP="00D65722">
      <w:pPr>
        <w:ind w:firstLine="709"/>
        <w:rPr>
          <w:rFonts w:cs="Trebuchet MS"/>
          <w:sz w:val="28"/>
          <w:szCs w:val="28"/>
        </w:rPr>
      </w:pPr>
      <w:r w:rsidRPr="00D07EB1">
        <w:rPr>
          <w:rFonts w:cs="Trebuchet MS"/>
          <w:sz w:val="28"/>
          <w:szCs w:val="28"/>
        </w:rPr>
        <w:t>Улично-дорожная сеть в р.п.</w:t>
      </w:r>
      <w:r>
        <w:rPr>
          <w:rFonts w:cs="Trebuchet MS"/>
          <w:sz w:val="28"/>
          <w:szCs w:val="28"/>
        </w:rPr>
        <w:t xml:space="preserve"> </w:t>
      </w:r>
      <w:r w:rsidRPr="00D07EB1">
        <w:rPr>
          <w:rFonts w:cs="Trebuchet MS"/>
          <w:sz w:val="28"/>
          <w:szCs w:val="28"/>
        </w:rPr>
        <w:t xml:space="preserve">Пушкино имеет четко выраженную прямоугольную схему. </w:t>
      </w:r>
    </w:p>
    <w:p w:rsidR="00E520C0" w:rsidRPr="00D07EB1" w:rsidRDefault="00E520C0" w:rsidP="00D65722">
      <w:pPr>
        <w:ind w:firstLine="709"/>
        <w:rPr>
          <w:rFonts w:cs="Trebuchet MS"/>
          <w:sz w:val="28"/>
          <w:szCs w:val="28"/>
        </w:rPr>
      </w:pPr>
      <w:r w:rsidRPr="00D07EB1">
        <w:rPr>
          <w:sz w:val="28"/>
          <w:szCs w:val="28"/>
        </w:rPr>
        <w:t xml:space="preserve">Основу транспортной сети р.п. Пушкино составляют магистральные улицы. По этим улицам проходят основные потоки транспорта. </w:t>
      </w:r>
      <w:r w:rsidRPr="00D07EB1">
        <w:rPr>
          <w:rFonts w:cs="Trebuchet MS"/>
          <w:sz w:val="28"/>
          <w:szCs w:val="28"/>
        </w:rPr>
        <w:t>Въезд в поселок осуществляется по магистральным улицам Вокзальная и Советская.</w:t>
      </w:r>
    </w:p>
    <w:p w:rsidR="00E520C0" w:rsidRPr="00D07EB1" w:rsidRDefault="00E520C0" w:rsidP="00D65722">
      <w:pPr>
        <w:ind w:firstLine="709"/>
        <w:rPr>
          <w:sz w:val="28"/>
          <w:szCs w:val="28"/>
        </w:rPr>
      </w:pPr>
      <w:r w:rsidRPr="00D07EB1">
        <w:rPr>
          <w:sz w:val="28"/>
          <w:szCs w:val="28"/>
        </w:rPr>
        <w:t>Сеть магистральных улиц дополняют местные (жилые) улицы и проезды.</w:t>
      </w:r>
    </w:p>
    <w:p w:rsidR="00E520C0" w:rsidRPr="00D07EB1" w:rsidRDefault="00E520C0" w:rsidP="00D65722">
      <w:pPr>
        <w:ind w:firstLine="709"/>
        <w:rPr>
          <w:sz w:val="28"/>
          <w:szCs w:val="28"/>
        </w:rPr>
      </w:pPr>
      <w:r w:rsidRPr="00D07EB1">
        <w:rPr>
          <w:sz w:val="28"/>
          <w:szCs w:val="28"/>
        </w:rPr>
        <w:t>Прохождение улиц и дорог показано в графических материалах проекта на Карте планируемого размещения объектов местного значения транспортной инфраструктуры р.п. Пушкино.</w:t>
      </w:r>
    </w:p>
    <w:p w:rsidR="00E520C0" w:rsidRPr="00D07EB1" w:rsidRDefault="00E520C0" w:rsidP="00D65722">
      <w:pPr>
        <w:ind w:firstLine="567"/>
        <w:rPr>
          <w:sz w:val="28"/>
          <w:szCs w:val="28"/>
        </w:rPr>
      </w:pPr>
      <w:r w:rsidRPr="00D07EB1">
        <w:rPr>
          <w:sz w:val="28"/>
          <w:szCs w:val="28"/>
        </w:rPr>
        <w:t xml:space="preserve">По сведениям местной администрации общая протяженность улично-дорожной сети поселка составляет </w:t>
      </w:r>
      <w:smartTag w:uri="urn:schemas-microsoft-com:office:smarttags" w:element="metricconverter">
        <w:smartTagPr>
          <w:attr w:name="ProductID" w:val="35,528 км"/>
        </w:smartTagPr>
        <w:r w:rsidRPr="00D07EB1">
          <w:rPr>
            <w:sz w:val="28"/>
            <w:szCs w:val="28"/>
          </w:rPr>
          <w:t>35,528 км</w:t>
        </w:r>
      </w:smartTag>
      <w:r w:rsidRPr="00D07EB1">
        <w:rPr>
          <w:sz w:val="28"/>
          <w:szCs w:val="28"/>
        </w:rPr>
        <w:t xml:space="preserve">, в том числе с твердым покрытием — </w:t>
      </w:r>
      <w:smartTag w:uri="urn:schemas-microsoft-com:office:smarttags" w:element="metricconverter">
        <w:smartTagPr>
          <w:attr w:name="ProductID" w:val="19,68 км"/>
        </w:smartTagPr>
        <w:r w:rsidRPr="00D07EB1">
          <w:rPr>
            <w:sz w:val="28"/>
            <w:szCs w:val="28"/>
          </w:rPr>
          <w:t>19,68 км</w:t>
        </w:r>
      </w:smartTag>
      <w:r w:rsidRPr="00D07EB1">
        <w:rPr>
          <w:sz w:val="28"/>
          <w:szCs w:val="28"/>
        </w:rPr>
        <w:t xml:space="preserve"> (55%).</w:t>
      </w:r>
    </w:p>
    <w:p w:rsidR="00E520C0" w:rsidRPr="00D07EB1" w:rsidRDefault="00E520C0" w:rsidP="00D65722">
      <w:pPr>
        <w:ind w:firstLine="567"/>
        <w:rPr>
          <w:sz w:val="28"/>
          <w:szCs w:val="28"/>
        </w:rPr>
      </w:pPr>
      <w:r w:rsidRPr="00D07EB1">
        <w:rPr>
          <w:sz w:val="28"/>
          <w:szCs w:val="28"/>
        </w:rPr>
        <w:t>Ширина в красных линиях большей части улиц колеблется от 10 до 30 </w:t>
      </w:r>
      <w:r w:rsidR="00D00F50" w:rsidRPr="00D07EB1">
        <w:rPr>
          <w:sz w:val="28"/>
          <w:szCs w:val="28"/>
        </w:rPr>
        <w:t>м, ширина</w:t>
      </w:r>
      <w:r w:rsidRPr="00D07EB1">
        <w:rPr>
          <w:sz w:val="28"/>
          <w:szCs w:val="28"/>
        </w:rPr>
        <w:t xml:space="preserve"> проезжей части - от 3,5 до 6,0 м.</w:t>
      </w:r>
    </w:p>
    <w:p w:rsidR="00E520C0" w:rsidRPr="00D07EB1" w:rsidRDefault="00E520C0" w:rsidP="00D65722">
      <w:pPr>
        <w:ind w:firstLine="567"/>
        <w:rPr>
          <w:sz w:val="28"/>
          <w:szCs w:val="28"/>
        </w:rPr>
      </w:pPr>
      <w:r w:rsidRPr="00D07EB1">
        <w:rPr>
          <w:rFonts w:cs="Trebuchet MS"/>
          <w:sz w:val="28"/>
          <w:szCs w:val="28"/>
        </w:rPr>
        <w:t xml:space="preserve">К недостаткам улично-дорожной сети </w:t>
      </w:r>
      <w:r w:rsidRPr="00D07EB1">
        <w:rPr>
          <w:sz w:val="28"/>
          <w:szCs w:val="28"/>
        </w:rPr>
        <w:t xml:space="preserve">р.п. Пушкино и других населенных мест Пушкинского </w:t>
      </w:r>
      <w:r>
        <w:rPr>
          <w:sz w:val="28"/>
          <w:szCs w:val="28"/>
        </w:rPr>
        <w:t>муниципального образования</w:t>
      </w:r>
      <w:r w:rsidRPr="00D07EB1">
        <w:rPr>
          <w:rFonts w:cs="Trebuchet MS"/>
          <w:sz w:val="28"/>
          <w:szCs w:val="28"/>
        </w:rPr>
        <w:t xml:space="preserve"> следует отнести плохое состояние или полное отсутствие асфальтового покрытия проезжей части и тротуаров недостаточную ширину проезжей </w:t>
      </w:r>
      <w:r w:rsidRPr="00D07EB1">
        <w:rPr>
          <w:sz w:val="28"/>
          <w:szCs w:val="28"/>
        </w:rPr>
        <w:t>части улиц, что затрудняет их благоустройство и прокладку инженерных коммуникаций.</w:t>
      </w:r>
    </w:p>
    <w:p w:rsidR="00D65722" w:rsidRDefault="00D65722" w:rsidP="00D65722">
      <w:pPr>
        <w:pStyle w:val="1"/>
        <w:spacing w:before="0" w:after="0"/>
        <w:rPr>
          <w:sz w:val="28"/>
          <w:szCs w:val="28"/>
        </w:rPr>
      </w:pPr>
      <w:r w:rsidRPr="00313F82">
        <w:rPr>
          <w:sz w:val="28"/>
          <w:szCs w:val="28"/>
        </w:rPr>
        <w:t>2. </w:t>
      </w:r>
      <w:r>
        <w:rPr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</w:t>
      </w:r>
    </w:p>
    <w:p w:rsidR="00D65722" w:rsidRDefault="00D65722" w:rsidP="00D65722">
      <w:pPr>
        <w:pStyle w:val="7"/>
        <w:spacing w:before="0"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65722">
        <w:rPr>
          <w:rFonts w:ascii="Times New Roman" w:hAnsi="Times New Roman"/>
          <w:b/>
          <w:bCs/>
          <w:sz w:val="28"/>
          <w:szCs w:val="28"/>
        </w:rPr>
        <w:t>Хозяйственный комплекс и предпосылки развития Пушкинского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65722" w:rsidRPr="00D65722" w:rsidRDefault="00D65722" w:rsidP="00D65722">
      <w:pPr>
        <w:pStyle w:val="7"/>
        <w:spacing w:before="0"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65722">
        <w:rPr>
          <w:rFonts w:ascii="Times New Roman" w:hAnsi="Times New Roman"/>
          <w:b/>
          <w:i/>
          <w:sz w:val="28"/>
          <w:szCs w:val="28"/>
        </w:rPr>
        <w:t>Экономическая база развития Пушкинского муниципального образования</w:t>
      </w:r>
    </w:p>
    <w:p w:rsidR="00D65722" w:rsidRDefault="00D65722" w:rsidP="00D65722">
      <w:pPr>
        <w:pStyle w:val="ad"/>
        <w:ind w:firstLine="540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Pr="008C7A92">
        <w:rPr>
          <w:color w:val="000000"/>
          <w:sz w:val="28"/>
          <w:szCs w:val="28"/>
        </w:rPr>
        <w:t xml:space="preserve">Современная структура производства в </w:t>
      </w:r>
      <w:r>
        <w:rPr>
          <w:color w:val="000000"/>
          <w:sz w:val="28"/>
          <w:szCs w:val="28"/>
        </w:rPr>
        <w:t>Пушкинском</w:t>
      </w:r>
      <w:r w:rsidRPr="008C7A92">
        <w:rPr>
          <w:color w:val="000000"/>
          <w:sz w:val="28"/>
          <w:szCs w:val="28"/>
        </w:rPr>
        <w:t xml:space="preserve"> муниципальном образовании строилась с учетом исторически мощного потенциала Саратовской области, удобного географического расположения</w:t>
      </w:r>
      <w:r>
        <w:rPr>
          <w:color w:val="000000"/>
          <w:sz w:val="28"/>
          <w:szCs w:val="28"/>
        </w:rPr>
        <w:t>,</w:t>
      </w:r>
      <w:r w:rsidRPr="00515153">
        <w:rPr>
          <w:color w:val="000000"/>
          <w:sz w:val="28"/>
          <w:szCs w:val="28"/>
        </w:rPr>
        <w:t xml:space="preserve"> </w:t>
      </w:r>
      <w:r w:rsidRPr="008C7A92">
        <w:rPr>
          <w:color w:val="000000"/>
          <w:sz w:val="28"/>
          <w:szCs w:val="28"/>
        </w:rPr>
        <w:t xml:space="preserve">наличия </w:t>
      </w:r>
      <w:r>
        <w:rPr>
          <w:color w:val="000000"/>
          <w:sz w:val="28"/>
          <w:szCs w:val="28"/>
        </w:rPr>
        <w:t>углеводородного сырья</w:t>
      </w:r>
      <w:r w:rsidRPr="008C7A92">
        <w:rPr>
          <w:color w:val="000000"/>
          <w:sz w:val="28"/>
          <w:szCs w:val="28"/>
        </w:rPr>
        <w:t>.</w:t>
      </w:r>
    </w:p>
    <w:p w:rsidR="00D65722" w:rsidRPr="0080382E" w:rsidRDefault="00D65722" w:rsidP="00D65722">
      <w:pPr>
        <w:ind w:firstLine="567"/>
        <w:rPr>
          <w:sz w:val="28"/>
          <w:szCs w:val="28"/>
        </w:rPr>
      </w:pPr>
      <w:r w:rsidRPr="0080382E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муниципального образования</w:t>
      </w:r>
      <w:r w:rsidRPr="0080382E">
        <w:rPr>
          <w:sz w:val="28"/>
          <w:szCs w:val="28"/>
        </w:rPr>
        <w:t xml:space="preserve"> в настоящее время представлена </w:t>
      </w:r>
      <w:r>
        <w:rPr>
          <w:sz w:val="28"/>
          <w:szCs w:val="28"/>
        </w:rPr>
        <w:t>двумя</w:t>
      </w:r>
      <w:r w:rsidRPr="0080382E">
        <w:rPr>
          <w:sz w:val="28"/>
          <w:szCs w:val="28"/>
        </w:rPr>
        <w:t xml:space="preserve"> секторами хозяйственной деятельности:</w:t>
      </w:r>
    </w:p>
    <w:p w:rsidR="00D65722" w:rsidRPr="0080382E" w:rsidRDefault="00D65722" w:rsidP="00D65722">
      <w:pPr>
        <w:pStyle w:val="8"/>
        <w:widowControl/>
        <w:numPr>
          <w:ilvl w:val="0"/>
          <w:numId w:val="2"/>
        </w:numPr>
        <w:tabs>
          <w:tab w:val="num" w:pos="0"/>
        </w:tabs>
        <w:suppressAutoHyphens/>
        <w:autoSpaceDE/>
        <w:autoSpaceDN/>
        <w:adjustRightInd/>
        <w:spacing w:before="0" w:after="0"/>
        <w:ind w:left="426"/>
        <w:rPr>
          <w:rFonts w:ascii="Times New Roman" w:hAnsi="Times New Roman"/>
          <w:sz w:val="28"/>
          <w:szCs w:val="28"/>
        </w:rPr>
      </w:pPr>
      <w:r w:rsidRPr="0080382E">
        <w:rPr>
          <w:rFonts w:ascii="Times New Roman" w:hAnsi="Times New Roman"/>
          <w:sz w:val="28"/>
          <w:szCs w:val="28"/>
        </w:rPr>
        <w:t xml:space="preserve">первичный сектор (сельское и добывающая промышленность). </w:t>
      </w:r>
    </w:p>
    <w:p w:rsidR="00D65722" w:rsidRPr="0080382E" w:rsidRDefault="00D65722" w:rsidP="00D65722">
      <w:pPr>
        <w:pStyle w:val="8"/>
        <w:widowControl/>
        <w:numPr>
          <w:ilvl w:val="0"/>
          <w:numId w:val="2"/>
        </w:numPr>
        <w:tabs>
          <w:tab w:val="num" w:pos="0"/>
        </w:tabs>
        <w:suppressAutoHyphens/>
        <w:autoSpaceDE/>
        <w:autoSpaceDN/>
        <w:adjustRightInd/>
        <w:spacing w:before="0" w:after="0"/>
        <w:ind w:left="426"/>
        <w:rPr>
          <w:rFonts w:ascii="Times New Roman" w:hAnsi="Times New Roman"/>
          <w:sz w:val="28"/>
          <w:szCs w:val="28"/>
        </w:rPr>
      </w:pPr>
      <w:r w:rsidRPr="0080382E">
        <w:rPr>
          <w:rFonts w:ascii="Times New Roman" w:hAnsi="Times New Roman"/>
          <w:sz w:val="28"/>
          <w:szCs w:val="28"/>
        </w:rPr>
        <w:t xml:space="preserve">третичный сектор (транспорт, связь, финансы, торговля, образование, здравоохранение, рекреационная деятельность и другие виды </w:t>
      </w:r>
      <w:r w:rsidRPr="0080382E">
        <w:rPr>
          <w:rFonts w:ascii="Times New Roman" w:hAnsi="Times New Roman"/>
          <w:sz w:val="28"/>
          <w:szCs w:val="28"/>
        </w:rPr>
        <w:lastRenderedPageBreak/>
        <w:t>производственных и социальных услуг) — обеспечивает функционирование первичного сектор</w:t>
      </w:r>
      <w:r>
        <w:rPr>
          <w:rFonts w:ascii="Times New Roman" w:hAnsi="Times New Roman"/>
          <w:sz w:val="28"/>
          <w:szCs w:val="28"/>
        </w:rPr>
        <w:t>а</w:t>
      </w:r>
      <w:r w:rsidRPr="0080382E">
        <w:rPr>
          <w:rFonts w:ascii="Times New Roman" w:hAnsi="Times New Roman"/>
          <w:sz w:val="28"/>
          <w:szCs w:val="28"/>
        </w:rPr>
        <w:t xml:space="preserve"> экономики </w:t>
      </w:r>
      <w:r>
        <w:rPr>
          <w:rFonts w:ascii="Times New Roman" w:hAnsi="Times New Roman"/>
          <w:sz w:val="28"/>
          <w:szCs w:val="28"/>
        </w:rPr>
        <w:t>МО</w:t>
      </w:r>
      <w:r w:rsidRPr="0080382E">
        <w:rPr>
          <w:rFonts w:ascii="Times New Roman" w:hAnsi="Times New Roman"/>
          <w:sz w:val="28"/>
          <w:szCs w:val="28"/>
        </w:rPr>
        <w:t>.</w:t>
      </w:r>
    </w:p>
    <w:p w:rsidR="00D65722" w:rsidRPr="009712A5" w:rsidRDefault="00D65722" w:rsidP="00D65722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Р.п. Пушкино</w:t>
      </w:r>
      <w:r w:rsidRPr="00F74340">
        <w:rPr>
          <w:sz w:val="28"/>
          <w:szCs w:val="28"/>
        </w:rPr>
        <w:t xml:space="preserve"> – центр </w:t>
      </w:r>
      <w:r>
        <w:rPr>
          <w:sz w:val="28"/>
          <w:szCs w:val="28"/>
        </w:rPr>
        <w:t>муниципального образования</w:t>
      </w:r>
      <w:r w:rsidRPr="00F74340">
        <w:rPr>
          <w:sz w:val="28"/>
          <w:szCs w:val="28"/>
        </w:rPr>
        <w:t xml:space="preserve"> аграрно</w:t>
      </w:r>
      <w:r>
        <w:rPr>
          <w:sz w:val="28"/>
          <w:szCs w:val="28"/>
        </w:rPr>
        <w:t xml:space="preserve">-индустриального </w:t>
      </w:r>
      <w:r w:rsidRPr="00F74340">
        <w:rPr>
          <w:sz w:val="28"/>
          <w:szCs w:val="28"/>
        </w:rPr>
        <w:t>типа.</w:t>
      </w:r>
      <w:r>
        <w:rPr>
          <w:sz w:val="28"/>
          <w:szCs w:val="28"/>
        </w:rPr>
        <w:t xml:space="preserve"> </w:t>
      </w:r>
      <w:r w:rsidRPr="009712A5">
        <w:rPr>
          <w:sz w:val="28"/>
          <w:szCs w:val="28"/>
        </w:rPr>
        <w:t xml:space="preserve">Неблагоприятные условия развития промышленности в </w:t>
      </w:r>
      <w:r>
        <w:rPr>
          <w:sz w:val="28"/>
          <w:szCs w:val="28"/>
        </w:rPr>
        <w:t xml:space="preserve">Пушкинском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 образовании</w:t>
      </w:r>
      <w:r w:rsidRPr="009712A5">
        <w:rPr>
          <w:sz w:val="28"/>
          <w:szCs w:val="28"/>
        </w:rPr>
        <w:t>, как и в области и стране в целом, в первой половине 1990-х годов привели к резкому сокращению объёмов производства промышленной продукции практически всех отраслей. С конца 90-х годов наметились положительные в этом направлении сдвиги.</w:t>
      </w:r>
    </w:p>
    <w:p w:rsidR="00D65722" w:rsidRPr="0009213A" w:rsidRDefault="00D65722" w:rsidP="00D65722">
      <w:pPr>
        <w:ind w:firstLine="567"/>
        <w:rPr>
          <w:sz w:val="28"/>
          <w:szCs w:val="28"/>
        </w:rPr>
      </w:pPr>
      <w:r w:rsidRPr="0009213A">
        <w:rPr>
          <w:sz w:val="28"/>
          <w:szCs w:val="28"/>
        </w:rPr>
        <w:t>Основные направления развития аграрного сектора Пушкинского муниципального образования:</w:t>
      </w:r>
    </w:p>
    <w:p w:rsidR="00D65722" w:rsidRPr="00524259" w:rsidRDefault="00D65722" w:rsidP="00D65722">
      <w:pPr>
        <w:ind w:firstLine="540"/>
        <w:rPr>
          <w:sz w:val="28"/>
          <w:szCs w:val="28"/>
        </w:rPr>
      </w:pPr>
      <w:r w:rsidRPr="00524259">
        <w:rPr>
          <w:sz w:val="28"/>
          <w:szCs w:val="28"/>
        </w:rPr>
        <w:t xml:space="preserve">Основной профиль </w:t>
      </w:r>
      <w:r>
        <w:rPr>
          <w:sz w:val="28"/>
          <w:szCs w:val="28"/>
        </w:rPr>
        <w:t>Пушкинского</w:t>
      </w:r>
      <w:r w:rsidRPr="00524259">
        <w:rPr>
          <w:sz w:val="28"/>
          <w:szCs w:val="28"/>
        </w:rPr>
        <w:t xml:space="preserve">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ниципального образования</w:t>
      </w:r>
      <w:r w:rsidRPr="00524259">
        <w:rPr>
          <w:sz w:val="28"/>
          <w:szCs w:val="28"/>
        </w:rPr>
        <w:t xml:space="preserve"> определяется как аграрно-промышленный, и сельское хозяйство является важнейшим н</w:t>
      </w:r>
      <w:r w:rsidRPr="00524259">
        <w:rPr>
          <w:sz w:val="28"/>
          <w:szCs w:val="28"/>
        </w:rPr>
        <w:t>а</w:t>
      </w:r>
      <w:r w:rsidRPr="00524259">
        <w:rPr>
          <w:sz w:val="28"/>
          <w:szCs w:val="28"/>
        </w:rPr>
        <w:t>правлением развития территории.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 xml:space="preserve">Для развития сельского хозяйства в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 образовании</w:t>
      </w:r>
      <w:r w:rsidRPr="00524259">
        <w:rPr>
          <w:sz w:val="28"/>
          <w:szCs w:val="28"/>
        </w:rPr>
        <w:t xml:space="preserve"> имеются определенные пр</w:t>
      </w:r>
      <w:r w:rsidRPr="00524259">
        <w:rPr>
          <w:sz w:val="28"/>
          <w:szCs w:val="28"/>
        </w:rPr>
        <w:t>е</w:t>
      </w:r>
      <w:r w:rsidRPr="00524259">
        <w:rPr>
          <w:sz w:val="28"/>
          <w:szCs w:val="28"/>
        </w:rPr>
        <w:t>пятствия. Некоторые из них являются типичными для многих регионов России:</w:t>
      </w:r>
    </w:p>
    <w:p w:rsidR="00D65722" w:rsidRPr="00524259" w:rsidRDefault="00D65722" w:rsidP="00D6572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284" w:hanging="283"/>
        <w:rPr>
          <w:sz w:val="28"/>
          <w:szCs w:val="28"/>
        </w:rPr>
      </w:pPr>
      <w:r w:rsidRPr="00524259">
        <w:rPr>
          <w:sz w:val="28"/>
          <w:szCs w:val="28"/>
        </w:rPr>
        <w:t>Вопросы собственности и корпоративного управления в сельхозпре</w:t>
      </w:r>
      <w:r w:rsidRPr="00524259">
        <w:rPr>
          <w:sz w:val="28"/>
          <w:szCs w:val="28"/>
        </w:rPr>
        <w:t>д</w:t>
      </w:r>
      <w:r w:rsidRPr="00524259">
        <w:rPr>
          <w:sz w:val="28"/>
          <w:szCs w:val="28"/>
        </w:rPr>
        <w:t>приятиях в достаточной мере еще не решены.</w:t>
      </w:r>
    </w:p>
    <w:p w:rsidR="00D65722" w:rsidRPr="00524259" w:rsidRDefault="00D65722" w:rsidP="00D6572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284" w:hanging="283"/>
        <w:rPr>
          <w:sz w:val="28"/>
          <w:szCs w:val="28"/>
        </w:rPr>
      </w:pPr>
      <w:r w:rsidRPr="00524259">
        <w:rPr>
          <w:sz w:val="28"/>
          <w:szCs w:val="28"/>
        </w:rPr>
        <w:t>Длительный период неэффективного управления сельхозпредпри</w:t>
      </w:r>
      <w:r w:rsidRPr="00524259">
        <w:rPr>
          <w:sz w:val="28"/>
          <w:szCs w:val="28"/>
        </w:rPr>
        <w:t>я</w:t>
      </w:r>
      <w:r w:rsidRPr="00524259">
        <w:rPr>
          <w:sz w:val="28"/>
          <w:szCs w:val="28"/>
        </w:rPr>
        <w:t>тиями привел к серьезному ухудшению качества сельскохозяйственных земель и разрушению и</w:t>
      </w:r>
      <w:r w:rsidRPr="00524259">
        <w:rPr>
          <w:sz w:val="28"/>
          <w:szCs w:val="28"/>
        </w:rPr>
        <w:t>н</w:t>
      </w:r>
      <w:r w:rsidRPr="00524259">
        <w:rPr>
          <w:sz w:val="28"/>
          <w:szCs w:val="28"/>
        </w:rPr>
        <w:t>фраструктуры.</w:t>
      </w:r>
    </w:p>
    <w:p w:rsidR="00D65722" w:rsidRPr="00524259" w:rsidRDefault="00D65722" w:rsidP="00D6572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284" w:hanging="283"/>
        <w:rPr>
          <w:sz w:val="28"/>
          <w:szCs w:val="28"/>
        </w:rPr>
      </w:pPr>
      <w:r w:rsidRPr="00524259">
        <w:rPr>
          <w:sz w:val="28"/>
          <w:szCs w:val="28"/>
        </w:rPr>
        <w:t>Низкое качество кадровых ресурсов, прежде всего менеджмента (среднего уровня) в сельскохозяйственных пре</w:t>
      </w:r>
      <w:r w:rsidRPr="00524259">
        <w:rPr>
          <w:sz w:val="28"/>
          <w:szCs w:val="28"/>
        </w:rPr>
        <w:t>д</w:t>
      </w:r>
      <w:r w:rsidRPr="00524259">
        <w:rPr>
          <w:sz w:val="28"/>
          <w:szCs w:val="28"/>
        </w:rPr>
        <w:t>приятиях.</w:t>
      </w:r>
    </w:p>
    <w:p w:rsidR="00D65722" w:rsidRPr="00524259" w:rsidRDefault="00D65722" w:rsidP="00D6572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284" w:hanging="283"/>
        <w:rPr>
          <w:sz w:val="28"/>
          <w:szCs w:val="28"/>
        </w:rPr>
      </w:pPr>
      <w:r w:rsidRPr="00524259">
        <w:rPr>
          <w:sz w:val="28"/>
          <w:szCs w:val="28"/>
        </w:rPr>
        <w:t>Проблемы с мотивацией работников.</w:t>
      </w:r>
    </w:p>
    <w:p w:rsidR="00D65722" w:rsidRPr="00524259" w:rsidRDefault="00D65722" w:rsidP="00D6572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284" w:hanging="283"/>
        <w:rPr>
          <w:sz w:val="28"/>
          <w:szCs w:val="28"/>
        </w:rPr>
      </w:pPr>
      <w:r w:rsidRPr="00524259">
        <w:rPr>
          <w:sz w:val="28"/>
          <w:szCs w:val="28"/>
        </w:rPr>
        <w:t>Плохая кредитная история большинства сельхозпредприятий мешает доступу к инвестициям.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 xml:space="preserve">Основные возможности для развития сельского хозяйства </w:t>
      </w:r>
      <w:r>
        <w:rPr>
          <w:sz w:val="28"/>
          <w:szCs w:val="28"/>
        </w:rPr>
        <w:t>Пушкинского</w:t>
      </w:r>
      <w:r w:rsidRPr="00524259">
        <w:rPr>
          <w:sz w:val="28"/>
          <w:szCs w:val="28"/>
        </w:rPr>
        <w:t xml:space="preserve">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ниципального образования</w:t>
      </w:r>
      <w:r w:rsidRPr="00524259">
        <w:rPr>
          <w:sz w:val="28"/>
          <w:szCs w:val="28"/>
        </w:rPr>
        <w:t xml:space="preserve"> следующие: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постоянная работа менеджмента предприятий над снижением изде</w:t>
      </w:r>
      <w:r w:rsidRPr="00524259">
        <w:rPr>
          <w:sz w:val="28"/>
          <w:szCs w:val="28"/>
        </w:rPr>
        <w:t>р</w:t>
      </w:r>
      <w:r w:rsidRPr="00524259">
        <w:rPr>
          <w:sz w:val="28"/>
          <w:szCs w:val="28"/>
        </w:rPr>
        <w:t>жек (прежде всего — за счет повышения производительности труда и энергосбережения);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привлечение внешних стратегических и финансовых инвесторов;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 xml:space="preserve">развитие в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 образовании</w:t>
      </w:r>
      <w:r w:rsidRPr="00524259">
        <w:rPr>
          <w:sz w:val="28"/>
          <w:szCs w:val="28"/>
        </w:rPr>
        <w:t xml:space="preserve"> перерабатывающей пищевой промышленности — как на базе существующих мощностей, так и с привлечением предпринимателей района, желающих инвестировать свое время и ресу</w:t>
      </w:r>
      <w:r w:rsidRPr="00524259">
        <w:rPr>
          <w:sz w:val="28"/>
          <w:szCs w:val="28"/>
        </w:rPr>
        <w:t>р</w:t>
      </w:r>
      <w:r w:rsidRPr="00524259">
        <w:rPr>
          <w:sz w:val="28"/>
          <w:szCs w:val="28"/>
        </w:rPr>
        <w:t>сы в производство;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 xml:space="preserve">развитие оптовых торговых фирм в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 образовании</w:t>
      </w:r>
      <w:r w:rsidRPr="00524259">
        <w:rPr>
          <w:sz w:val="28"/>
          <w:szCs w:val="28"/>
        </w:rPr>
        <w:t>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концентрация внимания руководителей предприятий на конечном потребительском продукте, его потребительских качествах и конкурентоспособности.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>Сдерживающим фактором развития сельского хозяйства является ограниченность экономических ресурсов (трудовые и финансовые ресурсы, осно</w:t>
      </w:r>
      <w:r w:rsidRPr="00524259">
        <w:rPr>
          <w:sz w:val="28"/>
          <w:szCs w:val="28"/>
        </w:rPr>
        <w:t>в</w:t>
      </w:r>
      <w:r w:rsidRPr="00524259">
        <w:rPr>
          <w:sz w:val="28"/>
          <w:szCs w:val="28"/>
        </w:rPr>
        <w:t>ные фонды).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>Основная цель развития АПК муниципального образования в перспективе – формирование эффективного аграрного сектора, способного увеличить экономический потенц</w:t>
      </w:r>
      <w:r w:rsidRPr="00524259">
        <w:rPr>
          <w:sz w:val="28"/>
          <w:szCs w:val="28"/>
        </w:rPr>
        <w:t>и</w:t>
      </w:r>
      <w:r w:rsidRPr="00524259">
        <w:rPr>
          <w:sz w:val="28"/>
          <w:szCs w:val="28"/>
        </w:rPr>
        <w:t>ал и товарность продукции, удовлетворить потребности населения в продуктах, создать благ</w:t>
      </w:r>
      <w:r w:rsidRPr="00524259">
        <w:rPr>
          <w:sz w:val="28"/>
          <w:szCs w:val="28"/>
        </w:rPr>
        <w:t>о</w:t>
      </w:r>
      <w:r w:rsidRPr="00524259">
        <w:rPr>
          <w:sz w:val="28"/>
          <w:szCs w:val="28"/>
        </w:rPr>
        <w:t xml:space="preserve">приятную сферу жизнедеятельности </w:t>
      </w:r>
      <w:r w:rsidRPr="00524259">
        <w:rPr>
          <w:sz w:val="28"/>
          <w:szCs w:val="28"/>
        </w:rPr>
        <w:lastRenderedPageBreak/>
        <w:t>сельских жителей и сохранить сельский уклад жизни и сельскую систему расселения.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>Поступательное развитие АПК должно быть направлено на решение сл</w:t>
      </w:r>
      <w:r w:rsidRPr="00524259">
        <w:rPr>
          <w:sz w:val="28"/>
          <w:szCs w:val="28"/>
        </w:rPr>
        <w:t>е</w:t>
      </w:r>
      <w:r w:rsidRPr="00524259">
        <w:rPr>
          <w:sz w:val="28"/>
          <w:szCs w:val="28"/>
        </w:rPr>
        <w:t>дующих важнейших задач: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обеспечение снабжения население основными продуктами питания за счет собственного производства с учетом расширения потребител</w:t>
      </w:r>
      <w:r w:rsidRPr="00524259">
        <w:rPr>
          <w:sz w:val="28"/>
          <w:szCs w:val="28"/>
        </w:rPr>
        <w:t>ь</w:t>
      </w:r>
      <w:r w:rsidRPr="00524259">
        <w:rPr>
          <w:sz w:val="28"/>
          <w:szCs w:val="28"/>
        </w:rPr>
        <w:t>ского спроса;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увеличение объемов производства и расширение ассортимента продуктов питания;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создание условий эффективного и рационального использования земли (особенно орошаемых угодий), приостановление сокращения посевных площадей и вовлеч</w:t>
      </w:r>
      <w:r w:rsidRPr="00524259">
        <w:rPr>
          <w:sz w:val="28"/>
          <w:szCs w:val="28"/>
        </w:rPr>
        <w:t>е</w:t>
      </w:r>
      <w:r w:rsidRPr="00524259">
        <w:rPr>
          <w:sz w:val="28"/>
          <w:szCs w:val="28"/>
        </w:rPr>
        <w:t>ния их в хозяйственный оборот;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воссоздание и расширение ресурсной базы животноводства (корм</w:t>
      </w:r>
      <w:r w:rsidRPr="00524259">
        <w:rPr>
          <w:sz w:val="28"/>
          <w:szCs w:val="28"/>
        </w:rPr>
        <w:t>о</w:t>
      </w:r>
      <w:r w:rsidRPr="00524259">
        <w:rPr>
          <w:sz w:val="28"/>
          <w:szCs w:val="28"/>
        </w:rPr>
        <w:t>вая база, поголовье скота).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>Реализация этих задач невозможна без повышения товарности сельского хозяйства и наращивании его производственно-экономического потенциала.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>Рост потенциала требует проведения мероприятий, направленных на р</w:t>
      </w:r>
      <w:r w:rsidRPr="00524259">
        <w:rPr>
          <w:sz w:val="28"/>
          <w:szCs w:val="28"/>
        </w:rPr>
        <w:t>е</w:t>
      </w:r>
      <w:r w:rsidRPr="00524259">
        <w:rPr>
          <w:sz w:val="28"/>
          <w:szCs w:val="28"/>
        </w:rPr>
        <w:t>шение следующих проблем: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сохранение и повышение плодородия земель;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интенсификацию использования земельных ресурсов;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реконструкцию оросительных систем;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техническое перевооружение отрасли;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внедрение р</w:t>
      </w:r>
      <w:r w:rsidRPr="00524259">
        <w:rPr>
          <w:sz w:val="28"/>
          <w:szCs w:val="28"/>
        </w:rPr>
        <w:t>е</w:t>
      </w:r>
      <w:r w:rsidRPr="00524259">
        <w:rPr>
          <w:sz w:val="28"/>
          <w:szCs w:val="28"/>
        </w:rPr>
        <w:t>сурсосберегающих, передовых технологий;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закрепление трудовых ресурсов в результате создания новых рабочих мест и благоприятных социально-экономических условий на селе.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 xml:space="preserve">При условии реализации всех возможностей сельское хозяйство </w:t>
      </w:r>
      <w:r>
        <w:rPr>
          <w:sz w:val="28"/>
          <w:szCs w:val="28"/>
        </w:rPr>
        <w:t xml:space="preserve">Пушкинского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ниципального образования</w:t>
      </w:r>
      <w:r w:rsidRPr="00524259">
        <w:rPr>
          <w:sz w:val="28"/>
          <w:szCs w:val="28"/>
        </w:rPr>
        <w:t xml:space="preserve"> способно стать прибыльным и развивающимся.</w:t>
      </w:r>
    </w:p>
    <w:p w:rsidR="00D65722" w:rsidRDefault="00D65722" w:rsidP="00D6572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AC2E6C">
        <w:rPr>
          <w:sz w:val="28"/>
          <w:szCs w:val="28"/>
        </w:rPr>
        <w:t>ланировочн</w:t>
      </w:r>
      <w:r>
        <w:rPr>
          <w:sz w:val="28"/>
          <w:szCs w:val="28"/>
        </w:rPr>
        <w:t>ая</w:t>
      </w:r>
      <w:r w:rsidRPr="00AC2E6C">
        <w:rPr>
          <w:sz w:val="28"/>
          <w:szCs w:val="28"/>
        </w:rPr>
        <w:t xml:space="preserve"> организации территории</w:t>
      </w:r>
      <w:r w:rsidRPr="00A90BBC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Пушкинского </w:t>
      </w:r>
      <w:r w:rsidRPr="00D34C84">
        <w:rPr>
          <w:bCs/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включает в себя:</w:t>
      </w:r>
    </w:p>
    <w:p w:rsidR="00D65722" w:rsidRDefault="00D65722" w:rsidP="00D65722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Развитие населенных пунктов, анализ и выявление площадок для организации жилых, общественно-деловых, зон и других площадок для строительства при необходимости увеличение территорий населенных пунктов;</w:t>
      </w:r>
    </w:p>
    <w:p w:rsidR="00D65722" w:rsidRDefault="00D65722" w:rsidP="00D65722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Оптимизация внешней и внутренней сети автомобильных дорог;</w:t>
      </w:r>
    </w:p>
    <w:p w:rsidR="00D65722" w:rsidRDefault="00D65722" w:rsidP="00D65722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Развитие рекреационных зон, </w:t>
      </w:r>
    </w:p>
    <w:p w:rsidR="00D65722" w:rsidRDefault="00D65722" w:rsidP="00D65722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Развитие инженерной инфраструктуры;</w:t>
      </w:r>
    </w:p>
    <w:p w:rsidR="00D65722" w:rsidRPr="00E31F0C" w:rsidRDefault="00D65722" w:rsidP="00D65722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Освоение территорий комплексной жилой застройки;</w:t>
      </w:r>
    </w:p>
    <w:p w:rsidR="00D65722" w:rsidRPr="00021934" w:rsidRDefault="00D65722" w:rsidP="00D65722">
      <w:pPr>
        <w:ind w:firstLine="709"/>
        <w:rPr>
          <w:sz w:val="28"/>
          <w:szCs w:val="28"/>
        </w:rPr>
      </w:pPr>
      <w:r w:rsidRPr="00021934">
        <w:rPr>
          <w:sz w:val="28"/>
          <w:szCs w:val="28"/>
        </w:rPr>
        <w:t>Недостатком сложившегося функционального зонирования является</w:t>
      </w:r>
      <w:r>
        <w:rPr>
          <w:sz w:val="28"/>
          <w:szCs w:val="28"/>
        </w:rPr>
        <w:t xml:space="preserve"> </w:t>
      </w:r>
      <w:r w:rsidRPr="00021934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021934">
        <w:rPr>
          <w:sz w:val="28"/>
          <w:szCs w:val="28"/>
        </w:rPr>
        <w:t xml:space="preserve"> санитарных норм в </w:t>
      </w:r>
      <w:r>
        <w:rPr>
          <w:sz w:val="28"/>
          <w:szCs w:val="28"/>
        </w:rPr>
        <w:t>жилых зонах</w:t>
      </w:r>
      <w:r w:rsidRPr="00021934">
        <w:rPr>
          <w:sz w:val="28"/>
          <w:szCs w:val="28"/>
        </w:rPr>
        <w:t>.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hAnsi="Times New Roman"/>
          <w:b w:val="0"/>
          <w:sz w:val="28"/>
          <w:szCs w:val="28"/>
        </w:rPr>
        <w:t>Положительными факторами сложившегося функционального зонирования является:</w:t>
      </w:r>
    </w:p>
    <w:p w:rsidR="00D65722" w:rsidRPr="00D65722" w:rsidRDefault="00D65722" w:rsidP="00D65722">
      <w:pPr>
        <w:pStyle w:val="8"/>
        <w:tabs>
          <w:tab w:val="num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D65722">
        <w:rPr>
          <w:rFonts w:ascii="Times New Roman" w:hAnsi="Times New Roman"/>
          <w:sz w:val="28"/>
          <w:szCs w:val="28"/>
        </w:rPr>
        <w:t>- наличие свободных территорий для дальнейшего развития населенных пунктов;</w:t>
      </w:r>
    </w:p>
    <w:p w:rsidR="00D65722" w:rsidRPr="00D65722" w:rsidRDefault="00D65722" w:rsidP="00D65722">
      <w:pPr>
        <w:ind w:firstLine="709"/>
        <w:rPr>
          <w:sz w:val="16"/>
          <w:szCs w:val="16"/>
        </w:rPr>
      </w:pPr>
    </w:p>
    <w:p w:rsidR="00D65722" w:rsidRPr="00D65722" w:rsidRDefault="00D65722" w:rsidP="00D65722">
      <w:pPr>
        <w:ind w:firstLine="709"/>
        <w:rPr>
          <w:sz w:val="28"/>
          <w:szCs w:val="28"/>
        </w:rPr>
      </w:pPr>
      <w:r w:rsidRPr="00D65722">
        <w:rPr>
          <w:sz w:val="28"/>
          <w:szCs w:val="28"/>
        </w:rPr>
        <w:t xml:space="preserve">Существующая застройка сохраняется на планируемый срок </w:t>
      </w:r>
      <w:r w:rsidR="0009213A">
        <w:rPr>
          <w:sz w:val="28"/>
          <w:szCs w:val="28"/>
        </w:rPr>
        <w:t xml:space="preserve">утвержденного </w:t>
      </w:r>
      <w:r w:rsidRPr="00D65722">
        <w:rPr>
          <w:sz w:val="28"/>
          <w:szCs w:val="28"/>
        </w:rPr>
        <w:t xml:space="preserve">генплана </w:t>
      </w:r>
      <w:r w:rsidR="0009213A">
        <w:rPr>
          <w:sz w:val="28"/>
          <w:szCs w:val="28"/>
        </w:rPr>
        <w:t xml:space="preserve">муниципального образования </w:t>
      </w:r>
      <w:r w:rsidRPr="00D65722">
        <w:rPr>
          <w:sz w:val="28"/>
          <w:szCs w:val="28"/>
        </w:rPr>
        <w:t>с проведением необходимой модернизации инфраструктуры.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hAnsi="Times New Roman"/>
          <w:b w:val="0"/>
          <w:sz w:val="28"/>
          <w:szCs w:val="28"/>
        </w:rPr>
        <w:t xml:space="preserve">Жилая застройка территории села представлена секционными домами до </w:t>
      </w:r>
      <w:r w:rsidRPr="00D65722">
        <w:rPr>
          <w:rFonts w:ascii="Times New Roman" w:hAnsi="Times New Roman"/>
          <w:b w:val="0"/>
          <w:sz w:val="28"/>
          <w:szCs w:val="28"/>
        </w:rPr>
        <w:lastRenderedPageBreak/>
        <w:t xml:space="preserve">4-х этажей и индивидуальными домами усадебного типа. 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hAnsi="Times New Roman"/>
          <w:b w:val="0"/>
          <w:sz w:val="28"/>
          <w:szCs w:val="28"/>
        </w:rPr>
        <w:t>В пределах жилых зон расположены объекты повседневного и периодического социально-культурного и бытового обслуживания населения.</w:t>
      </w:r>
    </w:p>
    <w:p w:rsidR="00D65722" w:rsidRPr="00D65722" w:rsidRDefault="00D65722" w:rsidP="00D65722">
      <w:pPr>
        <w:tabs>
          <w:tab w:val="left" w:pos="691"/>
        </w:tabs>
        <w:ind w:firstLine="709"/>
        <w:rPr>
          <w:sz w:val="28"/>
          <w:szCs w:val="28"/>
        </w:rPr>
      </w:pPr>
      <w:r w:rsidRPr="00D65722">
        <w:rPr>
          <w:sz w:val="28"/>
          <w:szCs w:val="28"/>
        </w:rPr>
        <w:t>Генеральны</w:t>
      </w:r>
      <w:r w:rsidR="0009213A">
        <w:rPr>
          <w:sz w:val="28"/>
          <w:szCs w:val="28"/>
        </w:rPr>
        <w:t>м</w:t>
      </w:r>
      <w:r w:rsidRPr="00D65722">
        <w:rPr>
          <w:sz w:val="28"/>
          <w:szCs w:val="28"/>
        </w:rPr>
        <w:t xml:space="preserve"> план</w:t>
      </w:r>
      <w:r w:rsidR="0009213A">
        <w:rPr>
          <w:sz w:val="28"/>
          <w:szCs w:val="28"/>
        </w:rPr>
        <w:t>ом муниципального образования</w:t>
      </w:r>
      <w:r w:rsidRPr="00D65722">
        <w:rPr>
          <w:sz w:val="28"/>
          <w:szCs w:val="28"/>
        </w:rPr>
        <w:t xml:space="preserve"> предусматривает</w:t>
      </w:r>
      <w:r w:rsidR="0009213A">
        <w:rPr>
          <w:sz w:val="28"/>
          <w:szCs w:val="28"/>
        </w:rPr>
        <w:t>ся</w:t>
      </w:r>
      <w:r w:rsidRPr="00D65722">
        <w:rPr>
          <w:sz w:val="28"/>
          <w:szCs w:val="28"/>
        </w:rPr>
        <w:t xml:space="preserve"> капитальное строительство на свободных территориях индивидуальной жилой застройки с приквартирными участками, 5- этажной жилой застройки. </w:t>
      </w:r>
    </w:p>
    <w:p w:rsidR="00D65722" w:rsidRPr="00D65722" w:rsidRDefault="00D65722" w:rsidP="00D65722">
      <w:pPr>
        <w:tabs>
          <w:tab w:val="left" w:pos="691"/>
        </w:tabs>
        <w:ind w:firstLine="709"/>
        <w:rPr>
          <w:sz w:val="28"/>
          <w:szCs w:val="28"/>
        </w:rPr>
      </w:pPr>
      <w:r w:rsidRPr="00D65722">
        <w:rPr>
          <w:sz w:val="28"/>
          <w:szCs w:val="28"/>
        </w:rPr>
        <w:t>Существующая застройка сохраняется на планируемый срок генплана с проведением необходимой модернизации инфраструктуры.</w:t>
      </w:r>
    </w:p>
    <w:p w:rsidR="00D65722" w:rsidRPr="00D65722" w:rsidRDefault="00D65722" w:rsidP="00D65722">
      <w:pPr>
        <w:ind w:firstLine="709"/>
        <w:rPr>
          <w:sz w:val="28"/>
          <w:szCs w:val="28"/>
        </w:rPr>
      </w:pPr>
      <w:r w:rsidRPr="00D65722">
        <w:rPr>
          <w:sz w:val="28"/>
          <w:szCs w:val="28"/>
        </w:rPr>
        <w:t>В отношении производственных территорий ставится задача получения более четкого функционального зонирования существующих производственных зон за счёт:</w:t>
      </w:r>
    </w:p>
    <w:p w:rsidR="00D65722" w:rsidRPr="00D65722" w:rsidRDefault="00D65722" w:rsidP="00D65722">
      <w:pPr>
        <w:ind w:firstLine="709"/>
        <w:rPr>
          <w:sz w:val="28"/>
          <w:szCs w:val="28"/>
        </w:rPr>
      </w:pPr>
      <w:r w:rsidRPr="00D65722">
        <w:rPr>
          <w:sz w:val="28"/>
          <w:szCs w:val="28"/>
        </w:rPr>
        <w:t>-</w:t>
      </w:r>
      <w:r w:rsidRPr="00D65722">
        <w:rPr>
          <w:sz w:val="28"/>
          <w:szCs w:val="28"/>
        </w:rPr>
        <w:tab/>
        <w:t>упорядочения существующих территорий с максимально возможным озеленением и оптимизацией использования территории;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iCs/>
          <w:sz w:val="28"/>
          <w:szCs w:val="28"/>
        </w:rPr>
      </w:pPr>
      <w:r w:rsidRPr="00D65722">
        <w:rPr>
          <w:rFonts w:ascii="Times New Roman" w:hAnsi="Times New Roman"/>
          <w:b w:val="0"/>
          <w:iCs/>
          <w:sz w:val="28"/>
          <w:szCs w:val="28"/>
        </w:rPr>
        <w:t>Промышленная и коммунально-складская зоны выделены:</w:t>
      </w:r>
    </w:p>
    <w:p w:rsidR="00D65722" w:rsidRPr="00C50219" w:rsidRDefault="00D65722" w:rsidP="00D65722">
      <w:pPr>
        <w:pStyle w:val="8"/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C50219">
        <w:rPr>
          <w:rFonts w:ascii="Times New Roman" w:hAnsi="Times New Roman"/>
          <w:sz w:val="28"/>
          <w:szCs w:val="28"/>
        </w:rPr>
        <w:t>- в пределах сформировавшихся промышленных и коммунально-складских зон на территории поселения;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hAnsi="Times New Roman"/>
          <w:b w:val="0"/>
          <w:sz w:val="28"/>
          <w:szCs w:val="28"/>
        </w:rPr>
        <w:t xml:space="preserve">Объекты сельскохозяйственного производства представлены предприятиями по переработке сельскохозяйственной продукции. </w:t>
      </w:r>
    </w:p>
    <w:p w:rsidR="00D65722" w:rsidRDefault="00D65722" w:rsidP="00D657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Дальнейшее развитие производственных территорий предусматривается за счет освоения произведённых отводов, уплотнения существующих территорий, перехода от экстенсивного использования территорий к интенсивному.</w:t>
      </w:r>
    </w:p>
    <w:p w:rsidR="00D65722" w:rsidRPr="003B513D" w:rsidRDefault="00D65722" w:rsidP="00D657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новых видов промышленного производства, малых предприятий, коммунальных предприятий, складов и баз материально-технического снабжения и т. д. рекомендуется за счет неиспользованных резервов производственных площадок существующих предприятий и организаций </w:t>
      </w:r>
      <w:r w:rsidRPr="003B513D">
        <w:rPr>
          <w:iCs/>
          <w:sz w:val="28"/>
          <w:szCs w:val="28"/>
        </w:rPr>
        <w:t>с учётом территорий, необходимых для формирования санитарно-защитных разрывов до жилой застройки</w:t>
      </w:r>
      <w:r w:rsidRPr="003B513D">
        <w:rPr>
          <w:sz w:val="28"/>
          <w:szCs w:val="28"/>
        </w:rPr>
        <w:t>.</w:t>
      </w:r>
    </w:p>
    <w:p w:rsidR="00D65722" w:rsidRDefault="00D65722" w:rsidP="00D657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Генеральным планом</w:t>
      </w:r>
      <w:r w:rsidR="000921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сохраняется вся система сложившихся озелененных территорий. </w:t>
      </w:r>
    </w:p>
    <w:p w:rsidR="00D65722" w:rsidRDefault="00D65722" w:rsidP="00D65722">
      <w:pPr>
        <w:ind w:firstLine="709"/>
        <w:rPr>
          <w:sz w:val="28"/>
          <w:szCs w:val="28"/>
        </w:rPr>
      </w:pPr>
      <w:r w:rsidRPr="00631852">
        <w:rPr>
          <w:sz w:val="28"/>
          <w:szCs w:val="28"/>
        </w:rPr>
        <w:t>Необходим комплекс мероприятий на последующих стадиях проектирования по</w:t>
      </w:r>
      <w:r w:rsidRPr="00A60C38">
        <w:t xml:space="preserve"> </w:t>
      </w:r>
      <w:r w:rsidRPr="00631852">
        <w:rPr>
          <w:sz w:val="28"/>
          <w:szCs w:val="28"/>
        </w:rPr>
        <w:t xml:space="preserve">упорядочению градостроительного освоения зон массового отдыха населения. 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eastAsia="MS Mincho" w:hAnsi="Times New Roman"/>
          <w:b w:val="0"/>
          <w:iCs/>
          <w:sz w:val="28"/>
          <w:szCs w:val="28"/>
        </w:rPr>
        <w:t>Зона сельскохозяйственного назначения</w:t>
      </w:r>
      <w:r w:rsidRPr="00D65722">
        <w:rPr>
          <w:rFonts w:ascii="Times New Roman" w:eastAsia="MS Mincho" w:hAnsi="Times New Roman"/>
          <w:b w:val="0"/>
          <w:i/>
          <w:iCs/>
          <w:sz w:val="28"/>
          <w:szCs w:val="28"/>
        </w:rPr>
        <w:t xml:space="preserve"> </w:t>
      </w:r>
      <w:r w:rsidRPr="00D65722">
        <w:rPr>
          <w:rFonts w:ascii="Times New Roman" w:hAnsi="Times New Roman"/>
          <w:b w:val="0"/>
          <w:sz w:val="28"/>
          <w:szCs w:val="28"/>
        </w:rPr>
        <w:t xml:space="preserve">включает в себя </w:t>
      </w:r>
      <w:r w:rsidRPr="00D65722">
        <w:rPr>
          <w:rFonts w:ascii="Times New Roman" w:hAnsi="Times New Roman"/>
          <w:b w:val="0"/>
          <w:spacing w:val="1"/>
          <w:sz w:val="28"/>
          <w:szCs w:val="28"/>
        </w:rPr>
        <w:t>земли сельхозугодий с разной степенью ос</w:t>
      </w:r>
      <w:r w:rsidRPr="00D65722">
        <w:rPr>
          <w:rFonts w:ascii="Times New Roman" w:hAnsi="Times New Roman"/>
          <w:b w:val="0"/>
          <w:spacing w:val="2"/>
          <w:sz w:val="28"/>
          <w:szCs w:val="28"/>
        </w:rPr>
        <w:t>военности</w:t>
      </w:r>
      <w:r w:rsidRPr="00D65722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hAnsi="Times New Roman"/>
          <w:b w:val="0"/>
          <w:sz w:val="28"/>
          <w:szCs w:val="28"/>
        </w:rPr>
        <w:t>Дальнейшее развитие зоны сельскохозяйственного назначения не предусматривает её расширения за счёт введения в сельскохозяйственный оборот новых земель. С целью сохранения плодородия почв и уменьшения выявленных эрозионных процессов необходимо проведение комплекса агротехнических, лесомелиоративных и инженерно-технических мероприятий. Режим использования территории зоны должен быть направлен на более интенсивное использование сельхозугодий, планомерное проведение агромелиоративных мероприятий и жесткое соблюдение технологических процессов в зоне орошаемого земледелия с целью повышения продуктивности земель и интенсификации сельхозпроизводства в целом.</w:t>
      </w:r>
    </w:p>
    <w:p w:rsidR="00D65722" w:rsidRDefault="00D65722" w:rsidP="00D65722">
      <w:pPr>
        <w:pStyle w:val="8"/>
        <w:spacing w:before="0" w:after="0"/>
        <w:ind w:firstLine="709"/>
        <w:rPr>
          <w:rFonts w:ascii="Times New Roman" w:eastAsia="MS Mincho" w:hAnsi="Times New Roman"/>
          <w:sz w:val="28"/>
          <w:szCs w:val="28"/>
        </w:rPr>
      </w:pPr>
      <w:r w:rsidRPr="00493F96">
        <w:rPr>
          <w:rFonts w:ascii="Times New Roman" w:eastAsia="MS Mincho" w:hAnsi="Times New Roman"/>
          <w:sz w:val="28"/>
          <w:szCs w:val="28"/>
        </w:rPr>
        <w:t xml:space="preserve">С целью повышения комфортности проживания предлагается формирование автодорожной сети. К расчётному сроку </w:t>
      </w:r>
      <w:r>
        <w:rPr>
          <w:rFonts w:ascii="Times New Roman" w:eastAsia="MS Mincho" w:hAnsi="Times New Roman"/>
          <w:sz w:val="28"/>
          <w:szCs w:val="28"/>
        </w:rPr>
        <w:t>все дороги должны быть</w:t>
      </w:r>
      <w:r w:rsidRPr="00493F96">
        <w:rPr>
          <w:rFonts w:ascii="Times New Roman" w:eastAsia="MS Mincho" w:hAnsi="Times New Roman"/>
          <w:sz w:val="28"/>
          <w:szCs w:val="28"/>
        </w:rPr>
        <w:t xml:space="preserve"> с твёрдым покрытием.</w:t>
      </w:r>
    </w:p>
    <w:p w:rsidR="00634B34" w:rsidRDefault="00D65722" w:rsidP="00D65722">
      <w:r>
        <w:rPr>
          <w:b/>
          <w:color w:val="800000"/>
          <w:sz w:val="28"/>
          <w:szCs w:val="28"/>
        </w:rPr>
        <w:br w:type="page"/>
      </w:r>
    </w:p>
    <w:p w:rsidR="00D65722" w:rsidRDefault="00D65722" w:rsidP="00D65722">
      <w:pPr>
        <w:jc w:val="center"/>
        <w:rPr>
          <w:b/>
          <w:sz w:val="28"/>
          <w:szCs w:val="28"/>
        </w:rPr>
      </w:pPr>
      <w:r w:rsidRPr="004C393A">
        <w:rPr>
          <w:b/>
          <w:sz w:val="28"/>
          <w:szCs w:val="28"/>
        </w:rPr>
        <w:t>3. Принципиальные варианты развития транспортной инфраструктуры и их укрепленная оценка по целевым показателям развития транспортной инфраструктуры с последующим выбором предлагаемого к реализации варианта</w:t>
      </w:r>
    </w:p>
    <w:p w:rsidR="00D65722" w:rsidRDefault="00D65722" w:rsidP="00D65722">
      <w:pPr>
        <w:jc w:val="center"/>
        <w:rPr>
          <w:b/>
          <w:sz w:val="28"/>
          <w:szCs w:val="28"/>
        </w:rPr>
      </w:pPr>
    </w:p>
    <w:p w:rsidR="00D65722" w:rsidRDefault="00D65722" w:rsidP="00D65722">
      <w:pPr>
        <w:rPr>
          <w:sz w:val="28"/>
          <w:szCs w:val="28"/>
        </w:rPr>
      </w:pPr>
      <w:r>
        <w:rPr>
          <w:sz w:val="28"/>
          <w:szCs w:val="28"/>
        </w:rPr>
        <w:t>Моделирование функционирования транспортной инфраструктуры не проводилось.</w:t>
      </w:r>
    </w:p>
    <w:p w:rsidR="00D65722" w:rsidRDefault="00D65722" w:rsidP="00D65722">
      <w:pPr>
        <w:rPr>
          <w:sz w:val="28"/>
          <w:szCs w:val="28"/>
        </w:rPr>
      </w:pPr>
      <w:r>
        <w:rPr>
          <w:sz w:val="28"/>
          <w:szCs w:val="28"/>
        </w:rPr>
        <w:t>Предлагаемые программные мероприятия указаны в таблице:</w:t>
      </w:r>
    </w:p>
    <w:p w:rsidR="00D65722" w:rsidRDefault="00D65722" w:rsidP="00D65722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  <w:gridCol w:w="2410"/>
      </w:tblGrid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5"/>
              <w:jc w:val="center"/>
            </w:pPr>
            <w:r w:rsidRPr="00A62FB6">
              <w:t>Наименование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5"/>
              <w:jc w:val="center"/>
            </w:pPr>
            <w:r w:rsidRPr="00A62FB6">
              <w:t>Конечные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5"/>
              <w:jc w:val="center"/>
            </w:pPr>
            <w:r w:rsidRPr="00A62FB6">
              <w:t>Сроки реализации</w:t>
            </w:r>
          </w:p>
        </w:tc>
      </w:tr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 xml:space="preserve">Ремонт улично-дорожной сети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Приведение автомобильных дорог в нормативное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2018-2028 годы</w:t>
            </w:r>
          </w:p>
        </w:tc>
      </w:tr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 xml:space="preserve">Повышение качества транспортного обслуживания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Безопасность дорожного движения. Создание благоприятных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2022-2028 годы</w:t>
            </w:r>
          </w:p>
        </w:tc>
      </w:tr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Обустройство пешеходных переходов, установка дорожных знаков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Безопасность дорожного движения. Создание благоприятных условий для пешеходных прогулок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2019-2028 годы</w:t>
            </w:r>
          </w:p>
        </w:tc>
      </w:tr>
    </w:tbl>
    <w:p w:rsidR="00D65722" w:rsidRPr="004C393A" w:rsidRDefault="00D65722" w:rsidP="00D65722">
      <w:pPr>
        <w:rPr>
          <w:sz w:val="28"/>
          <w:szCs w:val="28"/>
        </w:rPr>
      </w:pPr>
    </w:p>
    <w:p w:rsidR="00D65722" w:rsidRDefault="00D65722" w:rsidP="00D65722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D65722" w:rsidRPr="00283899" w:rsidRDefault="00D65722" w:rsidP="00D65722"/>
    <w:tbl>
      <w:tblPr>
        <w:tblW w:w="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</w:tblGrid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5"/>
              <w:jc w:val="center"/>
            </w:pPr>
            <w:r w:rsidRPr="00A62FB6"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5"/>
              <w:jc w:val="center"/>
            </w:pPr>
            <w:r w:rsidRPr="00A62FB6">
              <w:t>Сроки реализации</w:t>
            </w:r>
          </w:p>
        </w:tc>
      </w:tr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 xml:space="preserve">Ремонт улично-дорожной сети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2018-2028 годы</w:t>
            </w:r>
          </w:p>
        </w:tc>
      </w:tr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 xml:space="preserve">Повышение качества транспортного обслуживания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2022-2028 годы</w:t>
            </w:r>
          </w:p>
        </w:tc>
      </w:tr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Обустройство пешеходных переходов, установка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2019-2028 годы</w:t>
            </w:r>
          </w:p>
        </w:tc>
      </w:tr>
    </w:tbl>
    <w:p w:rsidR="00D65722" w:rsidRDefault="00D65722" w:rsidP="00D65722">
      <w:pPr>
        <w:rPr>
          <w:sz w:val="28"/>
          <w:szCs w:val="28"/>
        </w:rPr>
      </w:pPr>
    </w:p>
    <w:p w:rsidR="00D65722" w:rsidRPr="00BA6862" w:rsidRDefault="00D65722" w:rsidP="00D65722">
      <w:pPr>
        <w:rPr>
          <w:sz w:val="28"/>
          <w:szCs w:val="28"/>
        </w:rPr>
      </w:pPr>
      <w:r w:rsidRPr="00BA6862">
        <w:rPr>
          <w:sz w:val="28"/>
          <w:szCs w:val="28"/>
        </w:rPr>
        <w:t>Финансирование мероприятий настоящего раздела осуществляется в объеме, предусмотренном в Приложени</w:t>
      </w:r>
      <w:r w:rsidR="0009213A">
        <w:rPr>
          <w:sz w:val="28"/>
          <w:szCs w:val="28"/>
        </w:rPr>
        <w:t>и</w:t>
      </w:r>
      <w:r w:rsidRPr="00BA6862">
        <w:rPr>
          <w:sz w:val="28"/>
          <w:szCs w:val="28"/>
        </w:rPr>
        <w:t xml:space="preserve"> к настоящей Пр</w:t>
      </w:r>
      <w:r>
        <w:rPr>
          <w:sz w:val="28"/>
          <w:szCs w:val="28"/>
        </w:rPr>
        <w:t>о</w:t>
      </w:r>
      <w:r w:rsidRPr="00BA6862">
        <w:rPr>
          <w:sz w:val="28"/>
          <w:szCs w:val="28"/>
        </w:rPr>
        <w:t>грамме.</w:t>
      </w:r>
    </w:p>
    <w:p w:rsidR="00D65722" w:rsidRDefault="00D65722" w:rsidP="00D65722">
      <w:pPr>
        <w:ind w:firstLine="838"/>
        <w:jc w:val="center"/>
        <w:rPr>
          <w:b/>
          <w:sz w:val="28"/>
          <w:szCs w:val="28"/>
        </w:rPr>
      </w:pPr>
    </w:p>
    <w:p w:rsidR="00D65722" w:rsidRDefault="00D65722" w:rsidP="00D65722">
      <w:pPr>
        <w:ind w:firstLine="838"/>
        <w:jc w:val="center"/>
        <w:rPr>
          <w:sz w:val="28"/>
          <w:szCs w:val="28"/>
        </w:rPr>
      </w:pPr>
      <w:r w:rsidRPr="00D65722">
        <w:rPr>
          <w:b/>
          <w:sz w:val="28"/>
          <w:szCs w:val="28"/>
        </w:rPr>
        <w:t>5. Оценка объемов и источников финансирования мероприятий (инвестиционных проектов) по проектированию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313F82">
        <w:rPr>
          <w:sz w:val="28"/>
          <w:szCs w:val="28"/>
        </w:rPr>
        <w:t xml:space="preserve"> </w:t>
      </w:r>
    </w:p>
    <w:p w:rsidR="00D65722" w:rsidRDefault="00D65722" w:rsidP="00D65722">
      <w:pPr>
        <w:ind w:firstLine="0"/>
        <w:rPr>
          <w:sz w:val="28"/>
          <w:szCs w:val="28"/>
        </w:rPr>
      </w:pPr>
    </w:p>
    <w:p w:rsidR="00634B34" w:rsidRPr="00313F82" w:rsidRDefault="00D65722" w:rsidP="00D6572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34B34" w:rsidRPr="00313F82">
        <w:rPr>
          <w:sz w:val="28"/>
          <w:szCs w:val="28"/>
        </w:rPr>
        <w:t xml:space="preserve">Программа реализуется посредством осуществления мероприятий по развитию транспортной инфраструктуры </w:t>
      </w:r>
      <w:r w:rsidR="00E520C0">
        <w:rPr>
          <w:sz w:val="28"/>
          <w:szCs w:val="28"/>
        </w:rPr>
        <w:t>Пушкинского</w:t>
      </w:r>
      <w:r w:rsidR="00634B34" w:rsidRPr="00313F82">
        <w:rPr>
          <w:sz w:val="28"/>
          <w:szCs w:val="28"/>
        </w:rPr>
        <w:t xml:space="preserve"> муниципального </w:t>
      </w:r>
      <w:r w:rsidR="00313F82">
        <w:rPr>
          <w:sz w:val="28"/>
          <w:szCs w:val="28"/>
        </w:rPr>
        <w:t>образования</w:t>
      </w:r>
      <w:r w:rsidR="00634B34" w:rsidRPr="00313F82">
        <w:rPr>
          <w:sz w:val="28"/>
          <w:szCs w:val="28"/>
        </w:rPr>
        <w:t xml:space="preserve"> не разрывно связанной с транспортной инфраструктурой Саратовской области в целом и направлено на повышение качества жизни населения, обеспечение экономического роста района и социальной стабильности общества.</w:t>
      </w:r>
    </w:p>
    <w:p w:rsidR="00634B34" w:rsidRPr="00313F82" w:rsidRDefault="00634B34" w:rsidP="00D65722">
      <w:pPr>
        <w:ind w:firstLine="0"/>
        <w:rPr>
          <w:sz w:val="28"/>
          <w:szCs w:val="28"/>
        </w:rPr>
      </w:pPr>
      <w:r w:rsidRPr="00313F82">
        <w:rPr>
          <w:sz w:val="28"/>
          <w:szCs w:val="28"/>
        </w:rPr>
        <w:t>Достижение этой цели обеспечивается:</w:t>
      </w:r>
    </w:p>
    <w:p w:rsidR="00634B34" w:rsidRPr="00313F82" w:rsidRDefault="00634B34" w:rsidP="00D65722">
      <w:pPr>
        <w:ind w:firstLine="0"/>
        <w:rPr>
          <w:sz w:val="28"/>
          <w:szCs w:val="28"/>
        </w:rPr>
      </w:pPr>
      <w:r w:rsidRPr="00313F82">
        <w:rPr>
          <w:sz w:val="28"/>
          <w:szCs w:val="28"/>
        </w:rPr>
        <w:t>- р</w:t>
      </w:r>
      <w:r w:rsidR="00F268D4">
        <w:rPr>
          <w:sz w:val="28"/>
          <w:szCs w:val="28"/>
        </w:rPr>
        <w:t>азвитием (</w:t>
      </w:r>
      <w:r w:rsidRPr="00313F82">
        <w:rPr>
          <w:sz w:val="28"/>
          <w:szCs w:val="28"/>
        </w:rPr>
        <w:t>реконструкцией) сетевой структуры автомобильных дорог и повышением качества их содержания;</w:t>
      </w:r>
    </w:p>
    <w:p w:rsidR="00634B34" w:rsidRPr="00313F82" w:rsidRDefault="00634B34" w:rsidP="00D65722">
      <w:pPr>
        <w:ind w:firstLine="0"/>
        <w:rPr>
          <w:sz w:val="28"/>
          <w:szCs w:val="28"/>
        </w:rPr>
      </w:pPr>
      <w:r w:rsidRPr="00313F82">
        <w:rPr>
          <w:sz w:val="28"/>
          <w:szCs w:val="28"/>
        </w:rPr>
        <w:t xml:space="preserve">- развитием </w:t>
      </w:r>
      <w:r w:rsidR="00313F82">
        <w:rPr>
          <w:sz w:val="28"/>
          <w:szCs w:val="28"/>
        </w:rPr>
        <w:t>транспортного обслуживания</w:t>
      </w:r>
      <w:r w:rsidRPr="00313F82">
        <w:rPr>
          <w:sz w:val="28"/>
          <w:szCs w:val="28"/>
        </w:rPr>
        <w:t>;</w:t>
      </w:r>
    </w:p>
    <w:p w:rsidR="00D65722" w:rsidRDefault="00634B34" w:rsidP="00D65722">
      <w:pPr>
        <w:ind w:firstLine="0"/>
        <w:rPr>
          <w:sz w:val="28"/>
          <w:szCs w:val="28"/>
        </w:rPr>
      </w:pPr>
      <w:r w:rsidRPr="00313F82">
        <w:rPr>
          <w:sz w:val="28"/>
          <w:szCs w:val="28"/>
        </w:rPr>
        <w:lastRenderedPageBreak/>
        <w:t>- строительс</w:t>
      </w:r>
      <w:r w:rsidR="00313F82">
        <w:rPr>
          <w:sz w:val="28"/>
          <w:szCs w:val="28"/>
        </w:rPr>
        <w:t>твом объектов дорожного сервиса;</w:t>
      </w:r>
    </w:p>
    <w:p w:rsidR="00D65722" w:rsidRDefault="00634B34" w:rsidP="00D65722">
      <w:pPr>
        <w:ind w:firstLine="0"/>
        <w:rPr>
          <w:sz w:val="28"/>
          <w:szCs w:val="28"/>
        </w:rPr>
      </w:pPr>
      <w:r w:rsidRPr="00313F82">
        <w:rPr>
          <w:sz w:val="28"/>
          <w:szCs w:val="28"/>
        </w:rPr>
        <w:t>- ликвидаци</w:t>
      </w:r>
      <w:r w:rsidR="00313F82">
        <w:rPr>
          <w:sz w:val="28"/>
          <w:szCs w:val="28"/>
        </w:rPr>
        <w:t>ей</w:t>
      </w:r>
      <w:r w:rsidRPr="00313F82">
        <w:rPr>
          <w:sz w:val="28"/>
          <w:szCs w:val="28"/>
        </w:rPr>
        <w:t xml:space="preserve"> участков дорог, лишенных покрытия;</w:t>
      </w:r>
    </w:p>
    <w:p w:rsidR="00634B34" w:rsidRPr="00313F82" w:rsidRDefault="00D65722" w:rsidP="00D65722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34B34" w:rsidRPr="00313F82">
        <w:rPr>
          <w:sz w:val="28"/>
          <w:szCs w:val="28"/>
        </w:rPr>
        <w:t xml:space="preserve"> повышения прочностных характеристик су</w:t>
      </w:r>
      <w:r w:rsidR="00313F82">
        <w:rPr>
          <w:sz w:val="28"/>
          <w:szCs w:val="28"/>
        </w:rPr>
        <w:t>ществующих автомобильных дорог.</w:t>
      </w:r>
    </w:p>
    <w:p w:rsidR="00634B34" w:rsidRPr="00313F82" w:rsidRDefault="00F268D4" w:rsidP="00D65722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="00634B34" w:rsidRPr="00313F82">
        <w:rPr>
          <w:sz w:val="28"/>
          <w:szCs w:val="28"/>
        </w:rPr>
        <w:t>Реализация Программы осуществляется в период с 201</w:t>
      </w:r>
      <w:r w:rsidR="00313F82">
        <w:rPr>
          <w:sz w:val="28"/>
          <w:szCs w:val="28"/>
        </w:rPr>
        <w:t>8</w:t>
      </w:r>
      <w:r w:rsidR="00634B34" w:rsidRPr="00313F82">
        <w:rPr>
          <w:sz w:val="28"/>
          <w:szCs w:val="28"/>
        </w:rPr>
        <w:t xml:space="preserve"> по 202</w:t>
      </w:r>
      <w:r w:rsidR="00313F82">
        <w:rPr>
          <w:sz w:val="28"/>
          <w:szCs w:val="28"/>
        </w:rPr>
        <w:t>2</w:t>
      </w:r>
      <w:r w:rsidR="00634B34" w:rsidRPr="00313F82">
        <w:rPr>
          <w:sz w:val="28"/>
          <w:szCs w:val="28"/>
        </w:rPr>
        <w:t xml:space="preserve"> годы</w:t>
      </w:r>
      <w:r w:rsidR="00313F82">
        <w:rPr>
          <w:sz w:val="28"/>
          <w:szCs w:val="28"/>
        </w:rPr>
        <w:t xml:space="preserve"> и на период до 2028 года</w:t>
      </w:r>
      <w:r w:rsidR="00634B34" w:rsidRPr="00313F82">
        <w:rPr>
          <w:sz w:val="28"/>
          <w:szCs w:val="28"/>
        </w:rPr>
        <w:t>.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Общий объем финансирования Программы составляет (прогнозно) </w:t>
      </w:r>
      <w:r>
        <w:rPr>
          <w:sz w:val="28"/>
          <w:szCs w:val="28"/>
        </w:rPr>
        <w:t>2</w:t>
      </w:r>
      <w:r w:rsidRPr="0055519C">
        <w:rPr>
          <w:sz w:val="28"/>
          <w:szCs w:val="28"/>
        </w:rPr>
        <w:t>3300,0 тыс.руб., в том числе:</w:t>
      </w:r>
    </w:p>
    <w:p w:rsidR="00D65722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>на 2018 год – 0,0 тыс.руб.</w:t>
      </w:r>
      <w:r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>–</w:t>
      </w:r>
      <w:r w:rsidRPr="0055519C">
        <w:rPr>
          <w:sz w:val="28"/>
          <w:szCs w:val="28"/>
        </w:rPr>
        <w:t xml:space="preserve"> </w:t>
      </w:r>
      <w:r>
        <w:rPr>
          <w:sz w:val="28"/>
          <w:szCs w:val="28"/>
        </w:rPr>
        <w:t>2200,0 тыс</w:t>
      </w:r>
      <w:r w:rsidRPr="0055519C">
        <w:rPr>
          <w:sz w:val="28"/>
          <w:szCs w:val="28"/>
        </w:rPr>
        <w:t>.руб.</w:t>
      </w:r>
      <w:r>
        <w:rPr>
          <w:sz w:val="28"/>
          <w:szCs w:val="28"/>
        </w:rPr>
        <w:t>, в том числе</w:t>
      </w:r>
      <w:r w:rsidRPr="0055519C">
        <w:rPr>
          <w:sz w:val="28"/>
          <w:szCs w:val="28"/>
        </w:rPr>
        <w:t>: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200,0 тыс</w:t>
      </w:r>
      <w:r w:rsidRPr="0055519C">
        <w:rPr>
          <w:sz w:val="28"/>
          <w:szCs w:val="28"/>
        </w:rPr>
        <w:t>.руб. - средства областного бюджета</w:t>
      </w:r>
      <w:r>
        <w:rPr>
          <w:sz w:val="28"/>
          <w:szCs w:val="28"/>
        </w:rPr>
        <w:t xml:space="preserve">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2000,0 тыс</w:t>
      </w:r>
      <w:r w:rsidRPr="0055519C">
        <w:rPr>
          <w:sz w:val="28"/>
          <w:szCs w:val="28"/>
        </w:rPr>
        <w:t xml:space="preserve">.руб. - средства </w:t>
      </w:r>
      <w:r>
        <w:rPr>
          <w:sz w:val="28"/>
          <w:szCs w:val="28"/>
        </w:rPr>
        <w:t>внебюджетных источников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>–</w:t>
      </w:r>
      <w:r w:rsidRPr="0055519C">
        <w:rPr>
          <w:sz w:val="28"/>
          <w:szCs w:val="28"/>
        </w:rPr>
        <w:t xml:space="preserve"> </w:t>
      </w:r>
      <w:r>
        <w:rPr>
          <w:sz w:val="28"/>
          <w:szCs w:val="28"/>
        </w:rPr>
        <w:t>3700,0</w:t>
      </w:r>
      <w:r w:rsidRPr="0055519C">
        <w:rPr>
          <w:sz w:val="28"/>
          <w:szCs w:val="28"/>
        </w:rPr>
        <w:t>. руб.: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200,0 тыс</w:t>
      </w:r>
      <w:r w:rsidRPr="0055519C">
        <w:rPr>
          <w:sz w:val="28"/>
          <w:szCs w:val="28"/>
        </w:rPr>
        <w:t>.руб. - средства областного бюджета</w:t>
      </w:r>
      <w:r>
        <w:rPr>
          <w:sz w:val="28"/>
          <w:szCs w:val="28"/>
        </w:rPr>
        <w:t xml:space="preserve">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3500,0 тыс</w:t>
      </w:r>
      <w:r w:rsidRPr="0055519C">
        <w:rPr>
          <w:sz w:val="28"/>
          <w:szCs w:val="28"/>
        </w:rPr>
        <w:t xml:space="preserve">.руб. - средства </w:t>
      </w:r>
      <w:r>
        <w:rPr>
          <w:sz w:val="28"/>
          <w:szCs w:val="28"/>
        </w:rPr>
        <w:t>внебюджетных источников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55519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55519C">
        <w:rPr>
          <w:sz w:val="28"/>
          <w:szCs w:val="28"/>
        </w:rPr>
        <w:t xml:space="preserve"> </w:t>
      </w:r>
      <w:r>
        <w:rPr>
          <w:sz w:val="28"/>
          <w:szCs w:val="28"/>
        </w:rPr>
        <w:t>3700,0</w:t>
      </w:r>
      <w:r w:rsidRPr="0055519C">
        <w:rPr>
          <w:sz w:val="28"/>
          <w:szCs w:val="28"/>
        </w:rPr>
        <w:t>. руб.: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200,0 тыс</w:t>
      </w:r>
      <w:r w:rsidRPr="0055519C">
        <w:rPr>
          <w:sz w:val="28"/>
          <w:szCs w:val="28"/>
        </w:rPr>
        <w:t>.руб. - средства областного бюджета</w:t>
      </w:r>
      <w:r>
        <w:rPr>
          <w:sz w:val="28"/>
          <w:szCs w:val="28"/>
        </w:rPr>
        <w:t xml:space="preserve">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3500,0 тыс</w:t>
      </w:r>
      <w:r w:rsidRPr="0055519C">
        <w:rPr>
          <w:sz w:val="28"/>
          <w:szCs w:val="28"/>
        </w:rPr>
        <w:t xml:space="preserve">.руб. - средства </w:t>
      </w:r>
      <w:r>
        <w:rPr>
          <w:sz w:val="28"/>
          <w:szCs w:val="28"/>
        </w:rPr>
        <w:t>внебюджетных источников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5519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55519C">
        <w:rPr>
          <w:sz w:val="28"/>
          <w:szCs w:val="28"/>
        </w:rPr>
        <w:t xml:space="preserve"> </w:t>
      </w:r>
      <w:r>
        <w:rPr>
          <w:sz w:val="28"/>
          <w:szCs w:val="28"/>
        </w:rPr>
        <w:t>3700,0</w:t>
      </w:r>
      <w:r w:rsidRPr="0055519C">
        <w:rPr>
          <w:sz w:val="28"/>
          <w:szCs w:val="28"/>
        </w:rPr>
        <w:t>. руб.: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200,0 тыс</w:t>
      </w:r>
      <w:r w:rsidRPr="0055519C">
        <w:rPr>
          <w:sz w:val="28"/>
          <w:szCs w:val="28"/>
        </w:rPr>
        <w:t>.руб. - средства областного бюджета</w:t>
      </w:r>
      <w:r>
        <w:rPr>
          <w:sz w:val="28"/>
          <w:szCs w:val="28"/>
        </w:rPr>
        <w:t xml:space="preserve"> (прогнозно)</w:t>
      </w:r>
      <w:r w:rsidRPr="0055519C">
        <w:rPr>
          <w:sz w:val="28"/>
          <w:szCs w:val="28"/>
        </w:rPr>
        <w:t>;</w:t>
      </w:r>
    </w:p>
    <w:p w:rsidR="00D65722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3500,0 тыс</w:t>
      </w:r>
      <w:r w:rsidRPr="0055519C">
        <w:rPr>
          <w:sz w:val="28"/>
          <w:szCs w:val="28"/>
        </w:rPr>
        <w:t xml:space="preserve">.руб. - средства </w:t>
      </w:r>
      <w:r>
        <w:rPr>
          <w:sz w:val="28"/>
          <w:szCs w:val="28"/>
        </w:rPr>
        <w:t>внебюджетных источников (прогнозно)</w:t>
      </w:r>
      <w:r w:rsidRPr="0055519C">
        <w:rPr>
          <w:sz w:val="28"/>
          <w:szCs w:val="28"/>
        </w:rPr>
        <w:t>;</w:t>
      </w:r>
    </w:p>
    <w:p w:rsidR="00D65722" w:rsidRDefault="00D65722" w:rsidP="00D65722">
      <w:pPr>
        <w:ind w:firstLine="838"/>
        <w:rPr>
          <w:sz w:val="28"/>
          <w:szCs w:val="28"/>
        </w:rPr>
      </w:pPr>
      <w:r>
        <w:rPr>
          <w:sz w:val="28"/>
          <w:szCs w:val="28"/>
        </w:rPr>
        <w:t>на 2023-2028 года  - 10000,0 тыс.руб., в том числе: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>
        <w:rPr>
          <w:sz w:val="28"/>
          <w:szCs w:val="28"/>
        </w:rPr>
        <w:t xml:space="preserve">10000,0 тыс.руб. - </w:t>
      </w:r>
      <w:r w:rsidRPr="0055519C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внебюджетных источников (прогнозно).</w:t>
      </w:r>
    </w:p>
    <w:p w:rsidR="00634B34" w:rsidRPr="00313F82" w:rsidRDefault="00634B34" w:rsidP="00D65722">
      <w:pPr>
        <w:rPr>
          <w:sz w:val="28"/>
          <w:szCs w:val="28"/>
        </w:rPr>
      </w:pPr>
    </w:p>
    <w:p w:rsidR="00D65722" w:rsidRDefault="00D65722" w:rsidP="00D65722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6. Оценка эффективности мероприятий (инвестиционных проектов) по проектированию</w:t>
      </w:r>
      <w:r w:rsidRPr="004F6568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D65722" w:rsidRPr="00313F82" w:rsidRDefault="00D65722" w:rsidP="00D65722">
      <w:pPr>
        <w:ind w:firstLine="838"/>
        <w:rPr>
          <w:sz w:val="28"/>
          <w:szCs w:val="28"/>
        </w:rPr>
      </w:pPr>
      <w:r w:rsidRPr="00313F82">
        <w:rPr>
          <w:sz w:val="28"/>
          <w:szCs w:val="28"/>
        </w:rPr>
        <w:t>В условиях социально-экономических преобразований значимость автомобильного транспорта в транспортной системе страны постоянно возрастает. Быстрыми темпами растет его вклад в обеспечение мобильности населения. Повседневное массовое использование личных автомобилей является одним из главных факторов формирования нового образа жизни. Развитие рынков товаров и услуг, малого и среднего бизнеса объективно расширяет сферу применения грузового автомобильного транспорта, что обусловлено его высокой адаптацией к рыночным условиям. Темпы наращивания парка личных и коммерческих автомобилей позволяют говорить о массовой автомобилизации, которая носит необратимый характер.</w:t>
      </w:r>
    </w:p>
    <w:p w:rsidR="00D65722" w:rsidRPr="00313F82" w:rsidRDefault="00D65722" w:rsidP="00D65722">
      <w:pPr>
        <w:ind w:firstLine="838"/>
        <w:rPr>
          <w:sz w:val="28"/>
          <w:szCs w:val="28"/>
        </w:rPr>
      </w:pPr>
      <w:r w:rsidRPr="00313F82">
        <w:rPr>
          <w:sz w:val="28"/>
          <w:szCs w:val="28"/>
        </w:rPr>
        <w:t>Процесс автомобилизации противоречив. Обеспечивая новое качество жизни людей и способствуя развитию рыночной экономики, автомобилизация сопровождается и негативными последствиями, связанными с ущербом от ДТП, загрязнением окружающей среды, перегрузкой дорог и городских улиц, проблемами развития городской среды, дестабилизацией работы наземного пассажирского общественного транспорта, проблемой утилизации автотранспортных средств и рядом других факторов.</w:t>
      </w:r>
    </w:p>
    <w:p w:rsidR="00D65722" w:rsidRPr="00313F82" w:rsidRDefault="00D65722" w:rsidP="00D65722">
      <w:pPr>
        <w:ind w:firstLine="838"/>
        <w:rPr>
          <w:sz w:val="28"/>
          <w:szCs w:val="28"/>
        </w:rPr>
      </w:pPr>
      <w:r w:rsidRPr="00313F82">
        <w:rPr>
          <w:sz w:val="28"/>
          <w:szCs w:val="28"/>
        </w:rPr>
        <w:t>С учетом тесной взаимосвязи сфер использования автомобиля для личных потребностей граждан и в коммерческих целях структурные преобразования на автомобильном транспорте должны носить комплексный характер.</w:t>
      </w:r>
    </w:p>
    <w:p w:rsidR="00D65722" w:rsidRPr="00313F82" w:rsidRDefault="00D65722" w:rsidP="00D65722">
      <w:pPr>
        <w:ind w:firstLine="838"/>
        <w:rPr>
          <w:sz w:val="28"/>
          <w:szCs w:val="28"/>
        </w:rPr>
      </w:pPr>
      <w:r w:rsidRPr="00313F82">
        <w:rPr>
          <w:sz w:val="28"/>
          <w:szCs w:val="28"/>
        </w:rPr>
        <w:t xml:space="preserve">Основной оценкой эффективности мероприятий по проектированию, </w:t>
      </w:r>
      <w:r w:rsidRPr="00313F82">
        <w:rPr>
          <w:sz w:val="28"/>
          <w:szCs w:val="28"/>
        </w:rPr>
        <w:lastRenderedPageBreak/>
        <w:t>строительству, реконструкции объектов транспортной инфраструктуры поселени</w:t>
      </w:r>
      <w:r>
        <w:rPr>
          <w:sz w:val="28"/>
          <w:szCs w:val="28"/>
        </w:rPr>
        <w:t>я</w:t>
      </w:r>
      <w:r w:rsidRPr="00313F82">
        <w:rPr>
          <w:sz w:val="28"/>
          <w:szCs w:val="28"/>
        </w:rPr>
        <w:t xml:space="preserve"> является улучшение качества жизни населения; обеспечение сохранности и развитие автомобильных дорог общего пользования местного значения; повышение качества транспортного обслуживания и создание условий для выравнивания уровня транспортной обеспеченности населения; обеспечение охраны жизни и здоровья граждан и их имущества, гарантии их законных прав на безопасные условия движения на дорогах.</w:t>
      </w:r>
    </w:p>
    <w:p w:rsidR="00D65722" w:rsidRPr="00A1509A" w:rsidRDefault="00D65722" w:rsidP="00D65722">
      <w:pPr>
        <w:pStyle w:val="1"/>
        <w:spacing w:before="0" w:after="0"/>
        <w:jc w:val="left"/>
        <w:rPr>
          <w:sz w:val="28"/>
          <w:szCs w:val="28"/>
        </w:rPr>
      </w:pPr>
      <w:r w:rsidRPr="00A1509A">
        <w:rPr>
          <w:sz w:val="28"/>
          <w:szCs w:val="28"/>
        </w:rPr>
        <w:t>Прогноз конечных результатов мероприятий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  <w:gridCol w:w="2410"/>
      </w:tblGrid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5"/>
              <w:jc w:val="center"/>
            </w:pPr>
            <w:r w:rsidRPr="00A62FB6">
              <w:t>Наименование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5"/>
              <w:jc w:val="center"/>
            </w:pPr>
            <w:r w:rsidRPr="00A62FB6">
              <w:t>Конечные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5"/>
              <w:jc w:val="center"/>
            </w:pPr>
            <w:r w:rsidRPr="00A62FB6">
              <w:t>Сроки реализации</w:t>
            </w:r>
          </w:p>
        </w:tc>
      </w:tr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 xml:space="preserve">Ремонт улично-дорожной сети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Приведение автомобильных дорог в нормативное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2018-2028 годы</w:t>
            </w:r>
          </w:p>
        </w:tc>
      </w:tr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 xml:space="preserve">Повышение качества транспортного обслуживания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Безопасность дорожного движения. Создание благоприятных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2022-2028 годы</w:t>
            </w:r>
          </w:p>
        </w:tc>
      </w:tr>
      <w:tr w:rsidR="00D65722" w:rsidRPr="00A62FB6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Обустройство пешеходных переходов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Безопасность дорожного движения. Создание благоприятных условий для пешеходных прогулок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A62FB6" w:rsidRDefault="00D65722" w:rsidP="00D65722">
            <w:pPr>
              <w:pStyle w:val="a6"/>
            </w:pPr>
            <w:r w:rsidRPr="00A62FB6">
              <w:t>2019-2028 годы</w:t>
            </w:r>
          </w:p>
        </w:tc>
      </w:tr>
    </w:tbl>
    <w:p w:rsidR="00D65722" w:rsidRDefault="00D65722" w:rsidP="00D65722">
      <w:pPr>
        <w:pStyle w:val="1"/>
        <w:spacing w:before="0" w:after="0"/>
        <w:rPr>
          <w:sz w:val="28"/>
          <w:szCs w:val="28"/>
        </w:rPr>
      </w:pPr>
    </w:p>
    <w:p w:rsidR="00D65722" w:rsidRPr="004F6568" w:rsidRDefault="00D65722" w:rsidP="00D65722">
      <w:pPr>
        <w:jc w:val="center"/>
        <w:rPr>
          <w:b/>
          <w:sz w:val="28"/>
          <w:szCs w:val="28"/>
        </w:rPr>
      </w:pPr>
      <w:r w:rsidRPr="004F6568">
        <w:rPr>
          <w:b/>
          <w:sz w:val="28"/>
          <w:szCs w:val="28"/>
        </w:rPr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 на территории поселения</w:t>
      </w:r>
    </w:p>
    <w:p w:rsidR="00D65722" w:rsidRDefault="00D65722" w:rsidP="00D65722">
      <w:pPr>
        <w:ind w:firstLine="0"/>
        <w:rPr>
          <w:sz w:val="28"/>
          <w:szCs w:val="28"/>
        </w:rPr>
      </w:pPr>
    </w:p>
    <w:p w:rsidR="00D65722" w:rsidRDefault="00D65722" w:rsidP="00D00F5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Предложения по </w:t>
      </w:r>
      <w:r w:rsidRPr="004F6568">
        <w:rPr>
          <w:sz w:val="28"/>
          <w:szCs w:val="28"/>
        </w:rPr>
        <w:t>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</w:t>
      </w:r>
      <w:r>
        <w:rPr>
          <w:sz w:val="28"/>
          <w:szCs w:val="28"/>
        </w:rPr>
        <w:t xml:space="preserve"> программой не предусмотрены.</w:t>
      </w:r>
    </w:p>
    <w:p w:rsidR="00D65722" w:rsidRDefault="00D65722" w:rsidP="00D65722">
      <w:pPr>
        <w:ind w:firstLine="0"/>
        <w:rPr>
          <w:sz w:val="28"/>
          <w:szCs w:val="28"/>
        </w:rPr>
      </w:pPr>
    </w:p>
    <w:p w:rsidR="00D65722" w:rsidRPr="004F6568" w:rsidRDefault="00D65722" w:rsidP="00D65722">
      <w:pPr>
        <w:ind w:firstLine="0"/>
        <w:rPr>
          <w:sz w:val="28"/>
          <w:szCs w:val="28"/>
        </w:rPr>
      </w:pPr>
    </w:p>
    <w:p w:rsidR="00D65722" w:rsidRDefault="00D65722" w:rsidP="00D65722">
      <w:pPr>
        <w:ind w:firstLine="0"/>
        <w:rPr>
          <w:sz w:val="28"/>
          <w:szCs w:val="28"/>
        </w:rPr>
      </w:pPr>
    </w:p>
    <w:p w:rsidR="00D65722" w:rsidRPr="00D00F50" w:rsidRDefault="00D65722" w:rsidP="00D65722">
      <w:pPr>
        <w:ind w:firstLine="0"/>
        <w:rPr>
          <w:b/>
          <w:sz w:val="28"/>
          <w:szCs w:val="28"/>
        </w:rPr>
      </w:pPr>
      <w:r w:rsidRPr="00D00F50">
        <w:rPr>
          <w:b/>
          <w:sz w:val="28"/>
          <w:szCs w:val="28"/>
        </w:rPr>
        <w:t>Верно:</w:t>
      </w:r>
    </w:p>
    <w:p w:rsidR="00D65722" w:rsidRPr="00D00F50" w:rsidRDefault="00D65722" w:rsidP="00D00F50">
      <w:pPr>
        <w:ind w:firstLine="0"/>
        <w:rPr>
          <w:b/>
          <w:sz w:val="28"/>
          <w:szCs w:val="28"/>
        </w:rPr>
      </w:pPr>
      <w:r w:rsidRPr="00D00F50">
        <w:rPr>
          <w:b/>
          <w:sz w:val="28"/>
          <w:szCs w:val="28"/>
        </w:rPr>
        <w:t xml:space="preserve">Секретарь </w:t>
      </w:r>
      <w:r w:rsidR="00D00F50" w:rsidRPr="00D00F50">
        <w:rPr>
          <w:b/>
          <w:sz w:val="28"/>
          <w:szCs w:val="28"/>
        </w:rPr>
        <w:t>Совета депутатов                                     И.Г. Зайцева</w:t>
      </w:r>
    </w:p>
    <w:p w:rsidR="00AE26EA" w:rsidRDefault="00AE26EA" w:rsidP="00D65722">
      <w:pPr>
        <w:pStyle w:val="1"/>
        <w:spacing w:before="0" w:after="0"/>
        <w:rPr>
          <w:sz w:val="28"/>
          <w:szCs w:val="28"/>
        </w:rPr>
      </w:pPr>
    </w:p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>
      <w:pPr>
        <w:ind w:firstLine="0"/>
        <w:sectPr w:rsidR="00D00F50" w:rsidSect="007F66E7">
          <w:pgSz w:w="11900" w:h="16800"/>
          <w:pgMar w:top="851" w:right="800" w:bottom="426" w:left="1276" w:header="720" w:footer="720" w:gutter="0"/>
          <w:cols w:space="720"/>
          <w:noEndnote/>
        </w:sectPr>
      </w:pPr>
    </w:p>
    <w:p w:rsidR="00D00F50" w:rsidRDefault="00D00F50" w:rsidP="00D00F50">
      <w:pPr>
        <w:ind w:firstLine="0"/>
      </w:pPr>
    </w:p>
    <w:p w:rsidR="00D00F50" w:rsidRDefault="00D00F50" w:rsidP="00D00F50">
      <w:pPr>
        <w:ind w:firstLine="698"/>
        <w:jc w:val="right"/>
      </w:pPr>
      <w:r>
        <w:t>Приложение</w:t>
      </w:r>
    </w:p>
    <w:p w:rsidR="00D00F50" w:rsidRDefault="00D00F50" w:rsidP="00D00F50">
      <w:pPr>
        <w:ind w:firstLine="698"/>
        <w:jc w:val="right"/>
      </w:pPr>
      <w:r>
        <w:t xml:space="preserve">к решению Совета депутатов </w:t>
      </w:r>
    </w:p>
    <w:p w:rsidR="00D00F50" w:rsidRDefault="00D00F50" w:rsidP="00D00F50">
      <w:pPr>
        <w:ind w:firstLine="698"/>
        <w:jc w:val="right"/>
      </w:pPr>
      <w:r>
        <w:t>Пушкинского муниципального образования</w:t>
      </w:r>
    </w:p>
    <w:p w:rsidR="00D00F50" w:rsidRPr="00D00F50" w:rsidRDefault="00D00F50" w:rsidP="00D00F50">
      <w:pPr>
        <w:ind w:firstLine="698"/>
        <w:jc w:val="right"/>
      </w:pPr>
      <w:r>
        <w:t>от ________ N ______</w:t>
      </w:r>
    </w:p>
    <w:p w:rsidR="00D00F50" w:rsidRPr="00D00F50" w:rsidRDefault="00D00F50" w:rsidP="00D0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50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"Комплексное развитие транспортной инфраструктуры Пушкинского муниципального образования Советского муниципального района</w:t>
      </w:r>
    </w:p>
    <w:p w:rsidR="00D00F50" w:rsidRPr="00D00F50" w:rsidRDefault="00D00F50" w:rsidP="00D0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50">
        <w:rPr>
          <w:rFonts w:ascii="Times New Roman" w:hAnsi="Times New Roman" w:cs="Times New Roman"/>
          <w:b/>
          <w:sz w:val="28"/>
          <w:szCs w:val="28"/>
        </w:rPr>
        <w:t xml:space="preserve">  на 2018-2022 годы и на период до 2028 года"</w:t>
      </w:r>
    </w:p>
    <w:tbl>
      <w:tblPr>
        <w:tblW w:w="0" w:type="auto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79"/>
        <w:gridCol w:w="1681"/>
        <w:gridCol w:w="2430"/>
        <w:gridCol w:w="2410"/>
        <w:gridCol w:w="2521"/>
      </w:tblGrid>
      <w:tr w:rsidR="00D00F50" w:rsidRPr="00A62FB6" w:rsidTr="00D00F5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 xml:space="preserve">Наименование </w:t>
            </w: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Всего, тыс.руб.</w:t>
            </w:r>
          </w:p>
          <w:p w:rsidR="00D00F50" w:rsidRPr="00D00F50" w:rsidRDefault="00D00F50" w:rsidP="00D00F50">
            <w:pPr>
              <w:spacing w:line="276" w:lineRule="auto"/>
              <w:ind w:firstLine="175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(прогнозно)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В том числе:</w:t>
            </w:r>
          </w:p>
        </w:tc>
      </w:tr>
      <w:tr w:rsidR="00D00F50" w:rsidRPr="00A62FB6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За счет средств областного бюджета (прогнозно)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За счет средств местного бюджета муниципального района (прогнозно)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За счет средств внебюджетных источников (прогнозно)</w:t>
            </w:r>
          </w:p>
        </w:tc>
      </w:tr>
      <w:tr w:rsidR="00D00F50" w:rsidRPr="00A62FB6" w:rsidTr="00D00F5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Ремонт улично-дорожной                     сети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</w:tr>
      <w:tr w:rsidR="00D00F50" w:rsidRPr="00A62FB6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2000,0</w:t>
            </w:r>
          </w:p>
        </w:tc>
      </w:tr>
      <w:tr w:rsidR="00D00F50" w:rsidRPr="00A62FB6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</w:tr>
      <w:tr w:rsidR="00D00F50" w:rsidRPr="00A62FB6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</w:tr>
      <w:tr w:rsidR="00D00F50" w:rsidRPr="00A62FB6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</w:tr>
      <w:tr w:rsidR="00D00F50" w:rsidRPr="00A62FB6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2023-2028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10000,0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10000,0</w:t>
            </w:r>
          </w:p>
        </w:tc>
      </w:tr>
      <w:tr w:rsidR="00D00F50" w:rsidRPr="00A62FB6" w:rsidTr="00D00F50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Обустройство пешеходных переходов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</w:tr>
      <w:tr w:rsidR="00D00F50" w:rsidRPr="00A62FB6" w:rsidTr="00D00F50"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</w:tr>
      <w:tr w:rsidR="00D00F50" w:rsidRPr="00A62FB6" w:rsidTr="00D00F50"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</w:tr>
      <w:tr w:rsidR="00D00F50" w:rsidRPr="00A62FB6" w:rsidTr="00D00F50"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</w:tr>
      <w:tr w:rsidR="00D00F50" w:rsidRPr="00A62FB6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</w:tr>
      <w:tr w:rsidR="00D00F50" w:rsidRPr="00A62FB6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2200,0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2000,0</w:t>
            </w:r>
          </w:p>
        </w:tc>
      </w:tr>
      <w:tr w:rsidR="00D00F50" w:rsidRPr="00A62FB6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3700,0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3500,0</w:t>
            </w:r>
          </w:p>
        </w:tc>
      </w:tr>
      <w:tr w:rsidR="00D00F50" w:rsidRPr="00A62FB6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3700,0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3500,0</w:t>
            </w:r>
          </w:p>
        </w:tc>
      </w:tr>
      <w:tr w:rsidR="00D00F50" w:rsidRPr="00A62FB6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3700,0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3500,0</w:t>
            </w:r>
          </w:p>
        </w:tc>
      </w:tr>
      <w:tr w:rsidR="00D00F50" w:rsidRPr="00A62FB6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2023-2028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10000,0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10000,0</w:t>
            </w:r>
          </w:p>
        </w:tc>
      </w:tr>
      <w:tr w:rsidR="00D00F50" w:rsidRPr="00A62FB6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ВСЕГО: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2018-20208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23300,0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22500,0</w:t>
            </w:r>
          </w:p>
        </w:tc>
      </w:tr>
    </w:tbl>
    <w:p w:rsidR="00D00F50" w:rsidRPr="00D00F50" w:rsidRDefault="00D00F50" w:rsidP="00D00F50">
      <w:pPr>
        <w:ind w:firstLine="993"/>
        <w:rPr>
          <w:b/>
        </w:rPr>
      </w:pPr>
      <w:r w:rsidRPr="00D00F50">
        <w:rPr>
          <w:b/>
        </w:rPr>
        <w:t>Верно: секретарь Совета депутатов                                                               И.Г. Зайцева</w:t>
      </w:r>
    </w:p>
    <w:sectPr w:rsidR="00D00F50" w:rsidRPr="00D00F50" w:rsidSect="00D00F50">
      <w:pgSz w:w="16800" w:h="11900" w:orient="landscape"/>
      <w:pgMar w:top="709" w:right="851" w:bottom="799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652"/>
    <w:multiLevelType w:val="hybridMultilevel"/>
    <w:tmpl w:val="02860762"/>
    <w:lvl w:ilvl="0" w:tplc="AFE2E700">
      <w:start w:val="1"/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7202510"/>
    <w:multiLevelType w:val="hybridMultilevel"/>
    <w:tmpl w:val="33FCBB64"/>
    <w:lvl w:ilvl="0" w:tplc="C430E048">
      <w:start w:val="1"/>
      <w:numFmt w:val="bullet"/>
      <w:lvlText w:val="­"/>
      <w:lvlJc w:val="left"/>
      <w:pPr>
        <w:ind w:left="7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5C3656D4"/>
    <w:multiLevelType w:val="hybridMultilevel"/>
    <w:tmpl w:val="05A02AD2"/>
    <w:lvl w:ilvl="0" w:tplc="34609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F384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2C2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25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6A1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1A5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10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202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5E4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EB31D05"/>
    <w:multiLevelType w:val="hybridMultilevel"/>
    <w:tmpl w:val="16C4BC40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C61"/>
    <w:rsid w:val="00021934"/>
    <w:rsid w:val="0009213A"/>
    <w:rsid w:val="000A54F2"/>
    <w:rsid w:val="000A667F"/>
    <w:rsid w:val="000C42CA"/>
    <w:rsid w:val="00143F66"/>
    <w:rsid w:val="00165C12"/>
    <w:rsid w:val="001C07D9"/>
    <w:rsid w:val="001D062F"/>
    <w:rsid w:val="00283899"/>
    <w:rsid w:val="002F05BC"/>
    <w:rsid w:val="00313F82"/>
    <w:rsid w:val="003739A8"/>
    <w:rsid w:val="00384E73"/>
    <w:rsid w:val="003958EF"/>
    <w:rsid w:val="003B513D"/>
    <w:rsid w:val="004361AB"/>
    <w:rsid w:val="00470E7E"/>
    <w:rsid w:val="00493A33"/>
    <w:rsid w:val="00493F96"/>
    <w:rsid w:val="004943E6"/>
    <w:rsid w:val="004C393A"/>
    <w:rsid w:val="004F6568"/>
    <w:rsid w:val="00510DF9"/>
    <w:rsid w:val="00515153"/>
    <w:rsid w:val="00524259"/>
    <w:rsid w:val="0055519C"/>
    <w:rsid w:val="005B4C61"/>
    <w:rsid w:val="005D0116"/>
    <w:rsid w:val="00631852"/>
    <w:rsid w:val="00634B34"/>
    <w:rsid w:val="007B5719"/>
    <w:rsid w:val="007F66E7"/>
    <w:rsid w:val="0080382E"/>
    <w:rsid w:val="008351AC"/>
    <w:rsid w:val="008A513B"/>
    <w:rsid w:val="008C7A92"/>
    <w:rsid w:val="00953455"/>
    <w:rsid w:val="009712A5"/>
    <w:rsid w:val="0098625E"/>
    <w:rsid w:val="009D37A1"/>
    <w:rsid w:val="009F1919"/>
    <w:rsid w:val="00A1509A"/>
    <w:rsid w:val="00A26787"/>
    <w:rsid w:val="00A60C38"/>
    <w:rsid w:val="00A62FB6"/>
    <w:rsid w:val="00A90BBC"/>
    <w:rsid w:val="00AC2E6C"/>
    <w:rsid w:val="00AE26EA"/>
    <w:rsid w:val="00AE453F"/>
    <w:rsid w:val="00B553C6"/>
    <w:rsid w:val="00B64F81"/>
    <w:rsid w:val="00BA6862"/>
    <w:rsid w:val="00BD48B6"/>
    <w:rsid w:val="00BD4D6E"/>
    <w:rsid w:val="00C1280E"/>
    <w:rsid w:val="00C405EB"/>
    <w:rsid w:val="00C50219"/>
    <w:rsid w:val="00C61876"/>
    <w:rsid w:val="00CB3A31"/>
    <w:rsid w:val="00CB4CBD"/>
    <w:rsid w:val="00CC30E6"/>
    <w:rsid w:val="00CC5016"/>
    <w:rsid w:val="00D00F50"/>
    <w:rsid w:val="00D07EB1"/>
    <w:rsid w:val="00D34C84"/>
    <w:rsid w:val="00D65722"/>
    <w:rsid w:val="00E228CE"/>
    <w:rsid w:val="00E31F0C"/>
    <w:rsid w:val="00E520C0"/>
    <w:rsid w:val="00E552E3"/>
    <w:rsid w:val="00E934BC"/>
    <w:rsid w:val="00EB43A4"/>
    <w:rsid w:val="00F14A70"/>
    <w:rsid w:val="00F268D4"/>
    <w:rsid w:val="00F41AF1"/>
    <w:rsid w:val="00F74340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Preformatted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2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D4D6E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22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locked/>
    <w:rsid w:val="00D65722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locked/>
    <w:rsid w:val="00BD4D6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D65722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Body Text First Indent"/>
    <w:basedOn w:val="a"/>
    <w:link w:val="ab"/>
    <w:uiPriority w:val="99"/>
    <w:rsid w:val="00E520C0"/>
    <w:pPr>
      <w:suppressAutoHyphens/>
      <w:autoSpaceDE/>
      <w:autoSpaceDN/>
      <w:adjustRightInd/>
      <w:spacing w:after="120"/>
      <w:ind w:firstLine="21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b">
    <w:name w:val="Красная строка Знак"/>
    <w:link w:val="aa"/>
    <w:uiPriority w:val="99"/>
    <w:semiHidden/>
    <w:locked/>
  </w:style>
  <w:style w:type="paragraph" w:styleId="HTML">
    <w:name w:val="HTML Preformatted"/>
    <w:basedOn w:val="a"/>
    <w:link w:val="HTML0"/>
    <w:uiPriority w:val="99"/>
    <w:rsid w:val="00F26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F268D4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c">
    <w:name w:val="Маркированный"/>
    <w:basedOn w:val="a"/>
    <w:rsid w:val="007F66E7"/>
    <w:pPr>
      <w:tabs>
        <w:tab w:val="left" w:pos="2847"/>
      </w:tabs>
      <w:suppressAutoHyphens/>
      <w:autoSpaceDE/>
      <w:autoSpaceDN/>
      <w:adjustRightInd/>
      <w:ind w:left="357" w:firstLine="0"/>
    </w:pPr>
    <w:rPr>
      <w:rFonts w:ascii="Arial" w:eastAsia="MS Mincho" w:hAnsi="Arial" w:cs="Times New Roman"/>
      <w:kern w:val="1"/>
      <w:szCs w:val="20"/>
      <w:lang w:eastAsia="ar-SA"/>
    </w:rPr>
  </w:style>
  <w:style w:type="paragraph" w:styleId="ad">
    <w:name w:val="Normal (Web)"/>
    <w:basedOn w:val="a"/>
    <w:uiPriority w:val="99"/>
    <w:rsid w:val="00143F66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Tabl">
    <w:name w:val="Tabl"/>
    <w:basedOn w:val="a"/>
    <w:rsid w:val="00E520C0"/>
    <w:pPr>
      <w:keepNext/>
      <w:widowControl/>
      <w:suppressAutoHyphens/>
      <w:autoSpaceDE/>
      <w:autoSpaceDN/>
      <w:adjustRightInd/>
      <w:spacing w:before="120"/>
      <w:ind w:firstLine="0"/>
      <w:jc w:val="right"/>
    </w:pPr>
    <w:rPr>
      <w:rFonts w:ascii="Trebuchet MS" w:hAnsi="Trebuchet MS" w:cs="Times New Roman"/>
      <w:i/>
      <w:lang w:eastAsia="ar-SA"/>
    </w:rPr>
  </w:style>
  <w:style w:type="paragraph" w:customStyle="1" w:styleId="Tabr">
    <w:name w:val="Tab_r"/>
    <w:basedOn w:val="a"/>
    <w:rsid w:val="00E520C0"/>
    <w:pPr>
      <w:widowControl/>
      <w:suppressAutoHyphens/>
      <w:autoSpaceDE/>
      <w:autoSpaceDN/>
      <w:adjustRightInd/>
      <w:spacing w:before="40" w:after="240"/>
      <w:ind w:firstLine="0"/>
      <w:jc w:val="center"/>
    </w:pPr>
    <w:rPr>
      <w:rFonts w:ascii="Times New Roman" w:hAnsi="Times New Roman" w:cs="Times New Roman"/>
      <w:b/>
      <w:color w:val="FF0000"/>
      <w:spacing w:val="-2"/>
      <w:w w:val="103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D011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5D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2017-12-12T05:54:00Z</cp:lastPrinted>
  <dcterms:created xsi:type="dcterms:W3CDTF">2022-08-09T10:56:00Z</dcterms:created>
  <dcterms:modified xsi:type="dcterms:W3CDTF">2022-08-09T10:56:00Z</dcterms:modified>
</cp:coreProperties>
</file>